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D7E" w:rsidRDefault="003D7D7E" w:rsidP="00397417">
      <w:pPr>
        <w:tabs>
          <w:tab w:val="left" w:pos="4395"/>
          <w:tab w:val="center" w:pos="5103"/>
        </w:tabs>
        <w:ind w:firstLine="4395"/>
        <w:rPr>
          <w:b/>
          <w:bCs/>
        </w:rPr>
      </w:pPr>
      <w:bookmarkStart w:id="0" w:name="sub_20"/>
      <w:r>
        <w:rPr>
          <w:noProof/>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904875"/>
                    </a:xfrm>
                    <a:prstGeom prst="rect">
                      <a:avLst/>
                    </a:prstGeom>
                    <a:solidFill>
                      <a:srgbClr val="FFFFFF"/>
                    </a:solidFill>
                    <a:ln w="9525">
                      <a:noFill/>
                      <a:miter lim="800000"/>
                      <a:headEnd/>
                      <a:tailEnd/>
                    </a:ln>
                  </pic:spPr>
                </pic:pic>
              </a:graphicData>
            </a:graphic>
          </wp:inline>
        </w:drawing>
      </w:r>
    </w:p>
    <w:p w:rsidR="004A69E1" w:rsidRPr="00795146" w:rsidRDefault="00397417" w:rsidP="00397417">
      <w:pPr>
        <w:jc w:val="right"/>
        <w:rPr>
          <w:b/>
          <w:bCs/>
          <w:sz w:val="28"/>
          <w:szCs w:val="28"/>
        </w:rPr>
      </w:pPr>
      <w:r>
        <w:rPr>
          <w:b/>
          <w:bCs/>
          <w:sz w:val="28"/>
          <w:szCs w:val="28"/>
        </w:rPr>
        <w:t xml:space="preserve">                 </w:t>
      </w:r>
      <w:r w:rsidR="00E13DD8">
        <w:rPr>
          <w:b/>
          <w:bCs/>
          <w:sz w:val="28"/>
          <w:szCs w:val="28"/>
        </w:rPr>
        <w:t xml:space="preserve">                          </w:t>
      </w:r>
    </w:p>
    <w:p w:rsidR="003D7D7E" w:rsidRPr="00E7116A" w:rsidRDefault="003D7D7E" w:rsidP="003D7D7E">
      <w:pPr>
        <w:jc w:val="center"/>
        <w:rPr>
          <w:b/>
          <w:bCs/>
          <w:sz w:val="28"/>
          <w:szCs w:val="28"/>
        </w:rPr>
      </w:pPr>
      <w:r w:rsidRPr="00E7116A">
        <w:rPr>
          <w:b/>
          <w:bCs/>
          <w:sz w:val="28"/>
          <w:szCs w:val="28"/>
        </w:rPr>
        <w:t>Дума  городского  округа  Красноуральск</w:t>
      </w:r>
    </w:p>
    <w:p w:rsidR="003D7D7E" w:rsidRPr="00E7116A" w:rsidRDefault="00C95639" w:rsidP="003D7D7E">
      <w:pPr>
        <w:jc w:val="center"/>
        <w:rPr>
          <w:b/>
          <w:bCs/>
          <w:sz w:val="28"/>
          <w:szCs w:val="28"/>
        </w:rPr>
      </w:pPr>
      <w:r>
        <w:rPr>
          <w:b/>
          <w:bCs/>
          <w:sz w:val="28"/>
          <w:szCs w:val="28"/>
        </w:rPr>
        <w:t>с</w:t>
      </w:r>
      <w:r w:rsidR="0076397D">
        <w:rPr>
          <w:b/>
          <w:bCs/>
          <w:sz w:val="28"/>
          <w:szCs w:val="28"/>
        </w:rPr>
        <w:t xml:space="preserve">едьмого </w:t>
      </w:r>
      <w:r w:rsidR="003D7D7E" w:rsidRPr="00E7116A">
        <w:rPr>
          <w:b/>
          <w:bCs/>
          <w:sz w:val="28"/>
          <w:szCs w:val="28"/>
        </w:rPr>
        <w:t xml:space="preserve"> созыва</w:t>
      </w:r>
    </w:p>
    <w:p w:rsidR="003D7D7E" w:rsidRPr="00795146" w:rsidRDefault="003D7D7E" w:rsidP="003D7D7E">
      <w:pPr>
        <w:jc w:val="center"/>
        <w:rPr>
          <w:b/>
          <w:bCs/>
          <w:vertAlign w:val="subscript"/>
        </w:rPr>
      </w:pPr>
    </w:p>
    <w:p w:rsidR="003D7D7E" w:rsidRPr="00E7116A" w:rsidRDefault="003D7D7E" w:rsidP="003D7D7E">
      <w:pPr>
        <w:jc w:val="center"/>
        <w:rPr>
          <w:b/>
          <w:bCs/>
          <w:sz w:val="28"/>
          <w:szCs w:val="28"/>
        </w:rPr>
      </w:pPr>
      <w:r w:rsidRPr="00E7116A">
        <w:rPr>
          <w:b/>
          <w:bCs/>
          <w:sz w:val="28"/>
          <w:szCs w:val="28"/>
        </w:rPr>
        <w:t>РЕШЕНИЕ</w:t>
      </w:r>
    </w:p>
    <w:p w:rsidR="003D7D7E" w:rsidRDefault="00584E88" w:rsidP="003D7D7E">
      <w:pPr>
        <w:ind w:left="426" w:right="-490" w:firstLine="834"/>
        <w:rPr>
          <w:rFonts w:ascii="Arial" w:hAnsi="Arial" w:cs="Arial"/>
        </w:rPr>
      </w:pPr>
      <w:r>
        <w:rPr>
          <w:rFonts w:ascii="Arial" w:hAnsi="Arial" w:cs="Arial"/>
        </w:rPr>
        <w:pict>
          <v:line id="_x0000_s1029" style="position:absolute;left:0;text-align:left;z-index:251661312" from="0,10.5pt" to="479.7pt,10.5pt" strokeweight=".26mm">
            <v:stroke joinstyle="miter"/>
          </v:line>
        </w:pict>
      </w:r>
      <w:r>
        <w:rPr>
          <w:rFonts w:ascii="Arial" w:hAnsi="Arial" w:cs="Arial"/>
        </w:rPr>
        <w:pict>
          <v:line id="_x0000_s1028" style="position:absolute;left:0;text-align:left;z-index:251660288" from="0,7.35pt" to="479.7pt,7.35pt" strokeweight=".62mm">
            <v:stroke joinstyle="miter"/>
          </v:line>
        </w:pict>
      </w:r>
    </w:p>
    <w:p w:rsidR="003D7D7E" w:rsidRPr="00AD3D14" w:rsidRDefault="003D7D7E" w:rsidP="003D7D7E">
      <w:pPr>
        <w:pStyle w:val="af0"/>
        <w:ind w:right="-490"/>
        <w:rPr>
          <w:rFonts w:ascii="Times New Roman" w:hAnsi="Times New Roman" w:cs="Times New Roman"/>
          <w:sz w:val="16"/>
          <w:szCs w:val="16"/>
        </w:rPr>
      </w:pPr>
    </w:p>
    <w:bookmarkEnd w:id="0"/>
    <w:p w:rsidR="00282738" w:rsidRPr="00D95FCE" w:rsidRDefault="00397417" w:rsidP="00282738">
      <w:pPr>
        <w:pStyle w:val="af0"/>
        <w:rPr>
          <w:rFonts w:ascii="Times New Roman" w:hAnsi="Times New Roman" w:cs="Times New Roman"/>
          <w:sz w:val="26"/>
          <w:szCs w:val="26"/>
        </w:rPr>
      </w:pPr>
      <w:r>
        <w:rPr>
          <w:rFonts w:ascii="Times New Roman" w:hAnsi="Times New Roman" w:cs="Times New Roman"/>
          <w:sz w:val="26"/>
          <w:szCs w:val="26"/>
        </w:rPr>
        <w:t>о</w:t>
      </w:r>
      <w:r w:rsidR="00795146">
        <w:rPr>
          <w:rFonts w:ascii="Times New Roman" w:hAnsi="Times New Roman" w:cs="Times New Roman"/>
          <w:sz w:val="26"/>
          <w:szCs w:val="26"/>
        </w:rPr>
        <w:t>т</w:t>
      </w:r>
      <w:r>
        <w:rPr>
          <w:rFonts w:ascii="Times New Roman" w:hAnsi="Times New Roman" w:cs="Times New Roman"/>
          <w:sz w:val="26"/>
          <w:szCs w:val="26"/>
        </w:rPr>
        <w:t xml:space="preserve"> </w:t>
      </w:r>
      <w:r w:rsidR="00E13DD8">
        <w:rPr>
          <w:rFonts w:ascii="Times New Roman" w:hAnsi="Times New Roman" w:cs="Times New Roman"/>
          <w:sz w:val="26"/>
          <w:szCs w:val="26"/>
        </w:rPr>
        <w:t xml:space="preserve"> 17 декабря 2020 года  </w:t>
      </w:r>
      <w:r w:rsidR="00282738" w:rsidRPr="00D95FCE">
        <w:rPr>
          <w:rFonts w:ascii="Times New Roman" w:hAnsi="Times New Roman" w:cs="Times New Roman"/>
          <w:sz w:val="26"/>
          <w:szCs w:val="26"/>
        </w:rPr>
        <w:t xml:space="preserve">№ </w:t>
      </w:r>
      <w:r w:rsidR="00E13DD8">
        <w:rPr>
          <w:rFonts w:ascii="Times New Roman" w:hAnsi="Times New Roman" w:cs="Times New Roman"/>
          <w:sz w:val="26"/>
          <w:szCs w:val="26"/>
        </w:rPr>
        <w:t>267</w:t>
      </w:r>
    </w:p>
    <w:p w:rsidR="00282738" w:rsidRPr="00D95FCE" w:rsidRDefault="00483690" w:rsidP="00282738">
      <w:pPr>
        <w:pStyle w:val="af0"/>
        <w:rPr>
          <w:rFonts w:ascii="Times New Roman" w:hAnsi="Times New Roman" w:cs="Times New Roman"/>
          <w:sz w:val="26"/>
          <w:szCs w:val="26"/>
        </w:rPr>
      </w:pPr>
      <w:r w:rsidRPr="00D95FCE">
        <w:rPr>
          <w:rFonts w:ascii="Times New Roman" w:hAnsi="Times New Roman" w:cs="Times New Roman"/>
          <w:sz w:val="26"/>
          <w:szCs w:val="26"/>
        </w:rPr>
        <w:t>город Красноуральск</w:t>
      </w:r>
    </w:p>
    <w:p w:rsidR="00377D58" w:rsidRDefault="00377D58" w:rsidP="00377D58">
      <w:pPr>
        <w:suppressAutoHyphens/>
        <w:rPr>
          <w:lang w:eastAsia="ar-SA"/>
        </w:rPr>
      </w:pPr>
    </w:p>
    <w:p w:rsidR="0076397D" w:rsidRPr="00E13DD8" w:rsidRDefault="0076397D" w:rsidP="0076397D">
      <w:pPr>
        <w:jc w:val="center"/>
        <w:rPr>
          <w:b/>
          <w:sz w:val="26"/>
          <w:szCs w:val="26"/>
        </w:rPr>
      </w:pPr>
      <w:r w:rsidRPr="00E13DD8">
        <w:rPr>
          <w:b/>
          <w:sz w:val="26"/>
          <w:szCs w:val="26"/>
        </w:rPr>
        <w:t xml:space="preserve">О </w:t>
      </w:r>
      <w:r w:rsidR="00BB0CC8" w:rsidRPr="00E13DD8">
        <w:rPr>
          <w:b/>
          <w:sz w:val="26"/>
          <w:szCs w:val="26"/>
        </w:rPr>
        <w:t xml:space="preserve">внесении и изменений в Порядок </w:t>
      </w:r>
      <w:r w:rsidR="00AA5032" w:rsidRPr="00E13DD8">
        <w:rPr>
          <w:b/>
          <w:sz w:val="26"/>
          <w:szCs w:val="26"/>
        </w:rPr>
        <w:t>проведения оценки регулирующего</w:t>
      </w:r>
      <w:r w:rsidR="007D21E7" w:rsidRPr="00E13DD8">
        <w:rPr>
          <w:b/>
          <w:sz w:val="26"/>
          <w:szCs w:val="26"/>
        </w:rPr>
        <w:t xml:space="preserve"> воздействия </w:t>
      </w:r>
      <w:r w:rsidR="00BB0CC8" w:rsidRPr="00E13DD8">
        <w:rPr>
          <w:b/>
          <w:sz w:val="26"/>
          <w:szCs w:val="26"/>
        </w:rPr>
        <w:t>проектов нормативных правовых актов городского округа Красноуральск и экспертизы нормативных правовых актов городского округа Красноуральск, утвержденного решением Думы городского округа Красноуральск от 29 ноября 2018 года № 144</w:t>
      </w:r>
    </w:p>
    <w:p w:rsidR="00B34819" w:rsidRPr="00795146" w:rsidRDefault="00B34819" w:rsidP="00B34819">
      <w:pPr>
        <w:autoSpaceDE w:val="0"/>
        <w:autoSpaceDN w:val="0"/>
        <w:adjustRightInd w:val="0"/>
        <w:ind w:right="-1"/>
        <w:jc w:val="both"/>
      </w:pPr>
    </w:p>
    <w:p w:rsidR="007B32EE" w:rsidRPr="00795146" w:rsidRDefault="007B32EE" w:rsidP="00B34819">
      <w:pPr>
        <w:autoSpaceDE w:val="0"/>
        <w:autoSpaceDN w:val="0"/>
        <w:adjustRightInd w:val="0"/>
        <w:ind w:right="-1"/>
        <w:jc w:val="both"/>
      </w:pPr>
    </w:p>
    <w:p w:rsidR="00B34819" w:rsidRPr="00E13DD8" w:rsidRDefault="00BC4C79" w:rsidP="00E13DD8">
      <w:pPr>
        <w:autoSpaceDE w:val="0"/>
        <w:autoSpaceDN w:val="0"/>
        <w:adjustRightInd w:val="0"/>
        <w:ind w:firstLine="709"/>
        <w:jc w:val="both"/>
        <w:rPr>
          <w:color w:val="000000" w:themeColor="text1"/>
          <w:sz w:val="25"/>
          <w:szCs w:val="25"/>
        </w:rPr>
      </w:pPr>
      <w:r w:rsidRPr="00E13DD8">
        <w:rPr>
          <w:rFonts w:eastAsia="Calibri"/>
          <w:bCs/>
          <w:color w:val="000000" w:themeColor="text1"/>
          <w:sz w:val="25"/>
          <w:szCs w:val="25"/>
        </w:rPr>
        <w:t xml:space="preserve">В целях реализации Закона Свердловской области от 14 июля 2014 года № 74-ОЗ «Об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 </w:t>
      </w:r>
      <w:r w:rsidR="00D813D9" w:rsidRPr="00E13DD8">
        <w:rPr>
          <w:rFonts w:eastAsia="Calibri"/>
          <w:bCs/>
          <w:color w:val="000000" w:themeColor="text1"/>
          <w:sz w:val="25"/>
          <w:szCs w:val="25"/>
        </w:rPr>
        <w:t>руководствуясь постановлением Правительства Свердловской области от 26 ноября 2014 года № 1051-ПП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(с изменениями),</w:t>
      </w:r>
      <w:r w:rsidR="00B34819" w:rsidRPr="00E13DD8">
        <w:rPr>
          <w:color w:val="000000" w:themeColor="text1"/>
          <w:sz w:val="25"/>
          <w:szCs w:val="25"/>
        </w:rPr>
        <w:t>Устав</w:t>
      </w:r>
      <w:r w:rsidR="00BB0CC8" w:rsidRPr="00E13DD8">
        <w:rPr>
          <w:color w:val="000000" w:themeColor="text1"/>
          <w:sz w:val="25"/>
          <w:szCs w:val="25"/>
        </w:rPr>
        <w:t>ом</w:t>
      </w:r>
      <w:r w:rsidR="00B34819" w:rsidRPr="00E13DD8">
        <w:rPr>
          <w:color w:val="000000" w:themeColor="text1"/>
          <w:sz w:val="25"/>
          <w:szCs w:val="25"/>
        </w:rPr>
        <w:t xml:space="preserve"> городского округа Красноуральск, Дума городского округа Красноуральск </w:t>
      </w:r>
    </w:p>
    <w:p w:rsidR="005221A2" w:rsidRPr="00BD4A50" w:rsidRDefault="005221A2" w:rsidP="00B34819">
      <w:pPr>
        <w:autoSpaceDE w:val="0"/>
        <w:autoSpaceDN w:val="0"/>
        <w:adjustRightInd w:val="0"/>
        <w:ind w:firstLine="540"/>
        <w:jc w:val="both"/>
        <w:rPr>
          <w:color w:val="000000" w:themeColor="text1"/>
          <w:sz w:val="16"/>
          <w:szCs w:val="16"/>
        </w:rPr>
      </w:pPr>
    </w:p>
    <w:p w:rsidR="00B34819" w:rsidRPr="00326158" w:rsidRDefault="00B34819" w:rsidP="00B34819">
      <w:pPr>
        <w:autoSpaceDE w:val="0"/>
        <w:autoSpaceDN w:val="0"/>
        <w:adjustRightInd w:val="0"/>
        <w:jc w:val="center"/>
        <w:rPr>
          <w:b/>
          <w:sz w:val="28"/>
          <w:szCs w:val="28"/>
        </w:rPr>
      </w:pPr>
      <w:r w:rsidRPr="00326158">
        <w:rPr>
          <w:b/>
          <w:sz w:val="28"/>
          <w:szCs w:val="28"/>
        </w:rPr>
        <w:t>РЕШИЛА:</w:t>
      </w:r>
    </w:p>
    <w:p w:rsidR="00B34819" w:rsidRPr="00E13DD8" w:rsidRDefault="00B34819" w:rsidP="00B34819">
      <w:pPr>
        <w:autoSpaceDE w:val="0"/>
        <w:autoSpaceDN w:val="0"/>
        <w:adjustRightInd w:val="0"/>
        <w:ind w:firstLine="709"/>
        <w:jc w:val="center"/>
        <w:rPr>
          <w:b/>
          <w:sz w:val="16"/>
          <w:szCs w:val="16"/>
        </w:rPr>
      </w:pPr>
    </w:p>
    <w:p w:rsidR="00BB0CC8" w:rsidRPr="00E13DD8" w:rsidRDefault="00BB0CC8" w:rsidP="00D55F73">
      <w:pPr>
        <w:pStyle w:val="af6"/>
        <w:numPr>
          <w:ilvl w:val="0"/>
          <w:numId w:val="32"/>
        </w:numPr>
        <w:tabs>
          <w:tab w:val="left" w:pos="993"/>
        </w:tabs>
        <w:ind w:left="0" w:firstLine="709"/>
        <w:jc w:val="both"/>
        <w:rPr>
          <w:rFonts w:eastAsia="Calibri"/>
          <w:sz w:val="25"/>
          <w:szCs w:val="25"/>
        </w:rPr>
      </w:pPr>
      <w:r w:rsidRPr="00E13DD8">
        <w:rPr>
          <w:sz w:val="25"/>
          <w:szCs w:val="25"/>
        </w:rPr>
        <w:t>Внести в Порядок проведения оценки регулирующего воздействия проектов нормативных правовых актов городского округа Красноуральск и экспертизы нормативных правовых актов городского округа Красноуральск, утвержденного решением Думы городского округа Красноуральск от 29 ноября 2018 года № 144 следующие изменения:</w:t>
      </w:r>
    </w:p>
    <w:p w:rsidR="00BC4C79" w:rsidRPr="00E13DD8" w:rsidRDefault="00BC4C79" w:rsidP="00BC4C79">
      <w:pPr>
        <w:pStyle w:val="af6"/>
        <w:numPr>
          <w:ilvl w:val="0"/>
          <w:numId w:val="38"/>
        </w:numPr>
        <w:tabs>
          <w:tab w:val="left" w:pos="993"/>
        </w:tabs>
        <w:jc w:val="both"/>
        <w:rPr>
          <w:rFonts w:eastAsia="Calibri"/>
          <w:sz w:val="25"/>
          <w:szCs w:val="25"/>
        </w:rPr>
      </w:pPr>
      <w:r w:rsidRPr="00E13DD8">
        <w:rPr>
          <w:sz w:val="25"/>
          <w:szCs w:val="25"/>
        </w:rPr>
        <w:t xml:space="preserve"> пункт 1.3 дополнить </w:t>
      </w:r>
      <w:r w:rsidR="007F6CD3" w:rsidRPr="00E13DD8">
        <w:rPr>
          <w:sz w:val="25"/>
          <w:szCs w:val="25"/>
        </w:rPr>
        <w:t xml:space="preserve">абзацем </w:t>
      </w:r>
      <w:r w:rsidRPr="00E13DD8">
        <w:rPr>
          <w:sz w:val="25"/>
          <w:szCs w:val="25"/>
        </w:rPr>
        <w:t>следующего содержания:</w:t>
      </w:r>
    </w:p>
    <w:p w:rsidR="00F21F46" w:rsidRPr="00E13DD8" w:rsidRDefault="007F6CD3" w:rsidP="00EE15BC">
      <w:pPr>
        <w:pStyle w:val="af6"/>
        <w:tabs>
          <w:tab w:val="left" w:pos="0"/>
        </w:tabs>
        <w:ind w:hanging="76"/>
        <w:jc w:val="both"/>
        <w:rPr>
          <w:sz w:val="25"/>
          <w:szCs w:val="25"/>
        </w:rPr>
      </w:pPr>
      <w:r w:rsidRPr="00E13DD8">
        <w:rPr>
          <w:sz w:val="25"/>
          <w:szCs w:val="25"/>
        </w:rPr>
        <w:tab/>
      </w:r>
      <w:r w:rsidRPr="00E13DD8">
        <w:rPr>
          <w:sz w:val="25"/>
          <w:szCs w:val="25"/>
        </w:rPr>
        <w:tab/>
      </w:r>
      <w:r w:rsidR="00BC4C79" w:rsidRPr="00E13DD8">
        <w:rPr>
          <w:sz w:val="25"/>
          <w:szCs w:val="25"/>
        </w:rPr>
        <w:t>«</w:t>
      </w:r>
      <w:r w:rsidR="00EE15BC" w:rsidRPr="00E13DD8">
        <w:rPr>
          <w:sz w:val="25"/>
          <w:szCs w:val="25"/>
        </w:rPr>
        <w:t>Указанные проекты нормативных правовых актов городского округа Красноуральск не подлежат оценке регулирующего воздействия в случае, если они являются проектами нормативных правовых актов городского округа Красноуральск, разработанными в целях ликвидации чрезвычайных ситуаций природного и техногенного характера на период действия режимов чрезвычайных ситуаций.</w:t>
      </w:r>
      <w:r w:rsidR="00F96B29" w:rsidRPr="00E13DD8">
        <w:rPr>
          <w:sz w:val="25"/>
          <w:szCs w:val="25"/>
        </w:rPr>
        <w:t>»;</w:t>
      </w:r>
    </w:p>
    <w:p w:rsidR="00F21F46" w:rsidRPr="00E13DD8" w:rsidRDefault="00F96B29" w:rsidP="00F21F46">
      <w:pPr>
        <w:pStyle w:val="af6"/>
        <w:numPr>
          <w:ilvl w:val="0"/>
          <w:numId w:val="38"/>
        </w:numPr>
        <w:tabs>
          <w:tab w:val="left" w:pos="0"/>
        </w:tabs>
        <w:jc w:val="both"/>
        <w:rPr>
          <w:sz w:val="25"/>
          <w:szCs w:val="25"/>
        </w:rPr>
      </w:pPr>
      <w:r w:rsidRPr="00E13DD8">
        <w:rPr>
          <w:sz w:val="25"/>
          <w:szCs w:val="25"/>
        </w:rPr>
        <w:t>п</w:t>
      </w:r>
      <w:r w:rsidR="00F21F46" w:rsidRPr="00E13DD8">
        <w:rPr>
          <w:sz w:val="25"/>
          <w:szCs w:val="25"/>
        </w:rPr>
        <w:t>ункт 2.1. дополнить абзацами следующего содержания:</w:t>
      </w:r>
    </w:p>
    <w:p w:rsidR="00F21F46" w:rsidRPr="00E13DD8" w:rsidRDefault="00F21F46" w:rsidP="00F21F46">
      <w:pPr>
        <w:pStyle w:val="af6"/>
        <w:tabs>
          <w:tab w:val="left" w:pos="0"/>
        </w:tabs>
        <w:jc w:val="both"/>
        <w:rPr>
          <w:sz w:val="25"/>
          <w:szCs w:val="25"/>
        </w:rPr>
      </w:pPr>
      <w:r w:rsidRPr="00E13DD8">
        <w:rPr>
          <w:sz w:val="25"/>
          <w:szCs w:val="25"/>
        </w:rPr>
        <w:tab/>
        <w:t xml:space="preserve">«Оценка регулирующего воздействия проектов нормативных актов, подлежащих оценке регулирующего воздействия и затрагивающих вопросы осуществления предпринимательской и инвестиционной деятельности в сфере предоставления мер </w:t>
      </w:r>
      <w:r w:rsidRPr="00E13DD8">
        <w:rPr>
          <w:sz w:val="25"/>
          <w:szCs w:val="25"/>
        </w:rPr>
        <w:lastRenderedPageBreak/>
        <w:t>муниципальной поддержки, проводится в порядке, предусмотренном для проектов нормативных правовых актов с низкой степенью регулирующего воздействия.</w:t>
      </w:r>
    </w:p>
    <w:p w:rsidR="00F21F46" w:rsidRPr="00E13DD8" w:rsidRDefault="00F21F46" w:rsidP="00F21F46">
      <w:pPr>
        <w:pStyle w:val="af6"/>
        <w:tabs>
          <w:tab w:val="left" w:pos="0"/>
        </w:tabs>
        <w:jc w:val="both"/>
        <w:rPr>
          <w:sz w:val="25"/>
          <w:szCs w:val="25"/>
        </w:rPr>
      </w:pPr>
      <w:r w:rsidRPr="00E13DD8">
        <w:rPr>
          <w:sz w:val="25"/>
          <w:szCs w:val="25"/>
        </w:rPr>
        <w:tab/>
        <w:t>Оценка регулирующего воздействия проектов нормативных правовых актов, устанавливающих новые или изменяющих ранее предусмотренные нормативными правовыми актами городского округа Красноуральск, обязанности для субъектов предпринимательской и инвестиционной деятельности, вводящих, изменяющих или отменяющих ранее предусмотренную ответственность за нарушение нормативных правовых актов городского округа Красноуральск, затрагивающих вопросы осуществления предпринимательской и инвестиционной деятельности, и направленных на внесение изменений в нормативные правовые акты городского округа Красноуральск исключительно в целях приведения таких нормативных правовых актов в соответствие федеральному и региональному законодательству, проводится в соответствии с пунктом 2.19 настоящего Порядка.</w:t>
      </w:r>
      <w:r w:rsidR="00B14C6A" w:rsidRPr="00E13DD8">
        <w:rPr>
          <w:sz w:val="25"/>
          <w:szCs w:val="25"/>
        </w:rPr>
        <w:t>»</w:t>
      </w:r>
      <w:r w:rsidR="00F96B29" w:rsidRPr="00E13DD8">
        <w:rPr>
          <w:sz w:val="25"/>
          <w:szCs w:val="25"/>
        </w:rPr>
        <w:t>;</w:t>
      </w:r>
    </w:p>
    <w:p w:rsidR="00EE15BC" w:rsidRPr="00E13DD8" w:rsidRDefault="009C060B" w:rsidP="009C060B">
      <w:pPr>
        <w:pStyle w:val="af6"/>
        <w:numPr>
          <w:ilvl w:val="0"/>
          <w:numId w:val="38"/>
        </w:numPr>
        <w:tabs>
          <w:tab w:val="left" w:pos="0"/>
        </w:tabs>
        <w:jc w:val="both"/>
        <w:rPr>
          <w:sz w:val="25"/>
          <w:szCs w:val="25"/>
        </w:rPr>
      </w:pPr>
      <w:r w:rsidRPr="00E13DD8">
        <w:rPr>
          <w:sz w:val="25"/>
          <w:szCs w:val="25"/>
        </w:rPr>
        <w:t>пункт 2.9 изложить в следующей редакции:</w:t>
      </w:r>
    </w:p>
    <w:p w:rsidR="009C060B" w:rsidRPr="00E13DD8" w:rsidRDefault="009C060B" w:rsidP="009C060B">
      <w:pPr>
        <w:pStyle w:val="af6"/>
        <w:tabs>
          <w:tab w:val="left" w:pos="0"/>
        </w:tabs>
        <w:jc w:val="both"/>
        <w:rPr>
          <w:sz w:val="25"/>
          <w:szCs w:val="25"/>
        </w:rPr>
      </w:pPr>
      <w:r w:rsidRPr="00E13DD8">
        <w:rPr>
          <w:sz w:val="25"/>
          <w:szCs w:val="25"/>
        </w:rPr>
        <w:tab/>
        <w:t>«2.9. Срок проведения публичных консультаций по проекту нормативного правового акта исчисляется с первого рабочего дня, следующего за днем размещения уведомления на официальном сайте</w:t>
      </w:r>
      <w:r w:rsidR="00F96B29" w:rsidRPr="00E13DD8">
        <w:rPr>
          <w:sz w:val="25"/>
          <w:szCs w:val="25"/>
        </w:rPr>
        <w:t>.</w:t>
      </w:r>
      <w:r w:rsidRPr="00E13DD8">
        <w:rPr>
          <w:sz w:val="25"/>
          <w:szCs w:val="25"/>
        </w:rPr>
        <w:t>»</w:t>
      </w:r>
      <w:r w:rsidR="00F96B29" w:rsidRPr="00E13DD8">
        <w:rPr>
          <w:sz w:val="25"/>
          <w:szCs w:val="25"/>
        </w:rPr>
        <w:t>;</w:t>
      </w:r>
    </w:p>
    <w:p w:rsidR="009C060B" w:rsidRPr="00E13DD8" w:rsidRDefault="00F96B29" w:rsidP="009C060B">
      <w:pPr>
        <w:pStyle w:val="af6"/>
        <w:numPr>
          <w:ilvl w:val="0"/>
          <w:numId w:val="38"/>
        </w:numPr>
        <w:tabs>
          <w:tab w:val="left" w:pos="0"/>
        </w:tabs>
        <w:jc w:val="both"/>
        <w:rPr>
          <w:sz w:val="25"/>
          <w:szCs w:val="25"/>
        </w:rPr>
      </w:pPr>
      <w:r w:rsidRPr="00E13DD8">
        <w:rPr>
          <w:sz w:val="25"/>
          <w:szCs w:val="25"/>
        </w:rPr>
        <w:t>п</w:t>
      </w:r>
      <w:r w:rsidR="009C060B" w:rsidRPr="00E13DD8">
        <w:rPr>
          <w:sz w:val="25"/>
          <w:szCs w:val="25"/>
        </w:rPr>
        <w:t>ункт 2.10 изложить в следующей редакции:</w:t>
      </w:r>
    </w:p>
    <w:p w:rsidR="001046BB" w:rsidRPr="00E13DD8" w:rsidRDefault="001046BB" w:rsidP="001046BB">
      <w:pPr>
        <w:pStyle w:val="af6"/>
        <w:tabs>
          <w:tab w:val="left" w:pos="0"/>
        </w:tabs>
        <w:jc w:val="both"/>
        <w:rPr>
          <w:sz w:val="25"/>
          <w:szCs w:val="25"/>
        </w:rPr>
      </w:pPr>
      <w:r w:rsidRPr="00E13DD8">
        <w:rPr>
          <w:sz w:val="25"/>
          <w:szCs w:val="25"/>
        </w:rPr>
        <w:tab/>
      </w:r>
      <w:r w:rsidR="009C060B" w:rsidRPr="00E13DD8">
        <w:rPr>
          <w:sz w:val="25"/>
          <w:szCs w:val="25"/>
        </w:rPr>
        <w:t xml:space="preserve">«2.10. </w:t>
      </w:r>
      <w:r w:rsidRPr="00E13DD8">
        <w:rPr>
          <w:sz w:val="25"/>
          <w:szCs w:val="25"/>
        </w:rPr>
        <w:t>Срок проведения публичных консультаций устанавливается с учетом степени регулирующего воздействия положений, содержащихся в проекте нормативного правового акта, но не может составлять менее:</w:t>
      </w:r>
    </w:p>
    <w:p w:rsidR="001046BB" w:rsidRPr="00E13DD8" w:rsidRDefault="001046BB" w:rsidP="001046BB">
      <w:pPr>
        <w:pStyle w:val="af6"/>
        <w:tabs>
          <w:tab w:val="left" w:pos="0"/>
        </w:tabs>
        <w:jc w:val="both"/>
        <w:rPr>
          <w:sz w:val="25"/>
          <w:szCs w:val="25"/>
        </w:rPr>
      </w:pPr>
      <w:r w:rsidRPr="00E13DD8">
        <w:rPr>
          <w:sz w:val="25"/>
          <w:szCs w:val="25"/>
        </w:rPr>
        <w:tab/>
        <w:t>1) 20 рабочих дней - для проектов нормативных правовых актов, содержащих положения, имеющие высокую степень регулирующего воздействия, за исключением случая, указанного в части второй настоящего пункта;</w:t>
      </w:r>
    </w:p>
    <w:p w:rsidR="001046BB" w:rsidRPr="00E13DD8" w:rsidRDefault="001046BB" w:rsidP="001046BB">
      <w:pPr>
        <w:pStyle w:val="af6"/>
        <w:tabs>
          <w:tab w:val="left" w:pos="0"/>
        </w:tabs>
        <w:jc w:val="both"/>
        <w:rPr>
          <w:sz w:val="25"/>
          <w:szCs w:val="25"/>
        </w:rPr>
      </w:pPr>
      <w:r w:rsidRPr="00E13DD8">
        <w:rPr>
          <w:sz w:val="25"/>
          <w:szCs w:val="25"/>
        </w:rPr>
        <w:tab/>
        <w:t>2) 15 рабочих дней - для проектов нормативных правовых актов, содержащих положения, имеющие среднюю степень регулирующего воздействия, за исключением случая, указанного в части второй настоящего пункта;</w:t>
      </w:r>
    </w:p>
    <w:p w:rsidR="001046BB" w:rsidRPr="00E13DD8" w:rsidRDefault="001046BB" w:rsidP="001046BB">
      <w:pPr>
        <w:pStyle w:val="af6"/>
        <w:tabs>
          <w:tab w:val="left" w:pos="0"/>
        </w:tabs>
        <w:jc w:val="both"/>
        <w:rPr>
          <w:sz w:val="25"/>
          <w:szCs w:val="25"/>
        </w:rPr>
      </w:pPr>
      <w:r w:rsidRPr="00E13DD8">
        <w:rPr>
          <w:sz w:val="25"/>
          <w:szCs w:val="25"/>
        </w:rPr>
        <w:tab/>
        <w:t>3) 10 рабочих дней - для проектов нормативных правовых актов, содержащих положения, имеющие низкую степень регулирующего воздействия.</w:t>
      </w:r>
    </w:p>
    <w:p w:rsidR="001046BB" w:rsidRPr="00E13DD8" w:rsidRDefault="001046BB" w:rsidP="001046BB">
      <w:pPr>
        <w:pStyle w:val="af6"/>
        <w:tabs>
          <w:tab w:val="left" w:pos="0"/>
        </w:tabs>
        <w:jc w:val="both"/>
        <w:rPr>
          <w:sz w:val="25"/>
          <w:szCs w:val="25"/>
        </w:rPr>
      </w:pPr>
      <w:r w:rsidRPr="00E13DD8">
        <w:rPr>
          <w:sz w:val="25"/>
          <w:szCs w:val="25"/>
        </w:rPr>
        <w:tab/>
        <w:t>В случае если проект нормативного правового акта разработан в целях реализации мероприятий, направленных на предотвращение влияния ухудшения экономической ситуации на развитие отраслей экономики в связи с распространением новой коронавирусной инфекции, срок проведения публичных консультаций не может составлять менее 10 рабочих дней.</w:t>
      </w:r>
    </w:p>
    <w:p w:rsidR="009C060B" w:rsidRPr="00E13DD8" w:rsidRDefault="001046BB" w:rsidP="001046BB">
      <w:pPr>
        <w:pStyle w:val="af6"/>
        <w:tabs>
          <w:tab w:val="left" w:pos="0"/>
        </w:tabs>
        <w:jc w:val="both"/>
        <w:rPr>
          <w:sz w:val="25"/>
          <w:szCs w:val="25"/>
        </w:rPr>
      </w:pPr>
      <w:r w:rsidRPr="00E13DD8">
        <w:rPr>
          <w:sz w:val="25"/>
          <w:szCs w:val="25"/>
        </w:rPr>
        <w:tab/>
        <w:t>В случае необходимости проведения дополнительных исследований или получения дополнительной информации срок проведения публичных консультаций может быть продлен разработчиком на 10 рабочих дней при условии, что общий срок публичных консультаций не превышает 30 рабочих дней. При этом разработчик обеспечивает размещение на официальном сайте информации об обоснованиях и сроке такого продления.»</w:t>
      </w:r>
      <w:r w:rsidR="00F96B29" w:rsidRPr="00E13DD8">
        <w:rPr>
          <w:sz w:val="25"/>
          <w:szCs w:val="25"/>
        </w:rPr>
        <w:t>;</w:t>
      </w:r>
    </w:p>
    <w:p w:rsidR="00E33082" w:rsidRPr="00E13DD8" w:rsidRDefault="00F96B29" w:rsidP="00E33082">
      <w:pPr>
        <w:pStyle w:val="af6"/>
        <w:numPr>
          <w:ilvl w:val="0"/>
          <w:numId w:val="38"/>
        </w:numPr>
        <w:tabs>
          <w:tab w:val="left" w:pos="0"/>
        </w:tabs>
        <w:jc w:val="both"/>
        <w:rPr>
          <w:sz w:val="25"/>
          <w:szCs w:val="25"/>
        </w:rPr>
      </w:pPr>
      <w:r w:rsidRPr="00E13DD8">
        <w:rPr>
          <w:sz w:val="25"/>
          <w:szCs w:val="25"/>
        </w:rPr>
        <w:t>д</w:t>
      </w:r>
      <w:r w:rsidR="00E33082" w:rsidRPr="00E13DD8">
        <w:rPr>
          <w:sz w:val="25"/>
          <w:szCs w:val="25"/>
        </w:rPr>
        <w:t>ополнить пункт</w:t>
      </w:r>
      <w:r w:rsidR="00AC1233" w:rsidRPr="00E13DD8">
        <w:rPr>
          <w:sz w:val="25"/>
          <w:szCs w:val="25"/>
        </w:rPr>
        <w:t>ом</w:t>
      </w:r>
      <w:r w:rsidR="00E33082" w:rsidRPr="00E13DD8">
        <w:rPr>
          <w:sz w:val="25"/>
          <w:szCs w:val="25"/>
        </w:rPr>
        <w:t xml:space="preserve"> 2.19  следующего содержания:</w:t>
      </w:r>
    </w:p>
    <w:p w:rsidR="00E33082" w:rsidRPr="00E13DD8" w:rsidRDefault="00E33082" w:rsidP="00DE12B5">
      <w:pPr>
        <w:pStyle w:val="af6"/>
        <w:tabs>
          <w:tab w:val="left" w:pos="0"/>
        </w:tabs>
        <w:ind w:firstLine="709"/>
        <w:jc w:val="both"/>
        <w:rPr>
          <w:sz w:val="25"/>
          <w:szCs w:val="25"/>
        </w:rPr>
      </w:pPr>
      <w:r w:rsidRPr="00E13DD8">
        <w:rPr>
          <w:sz w:val="25"/>
          <w:szCs w:val="25"/>
        </w:rPr>
        <w:t xml:space="preserve">«2.19. </w:t>
      </w:r>
      <w:r w:rsidR="00B66D61" w:rsidRPr="00E13DD8">
        <w:rPr>
          <w:sz w:val="25"/>
          <w:szCs w:val="25"/>
        </w:rPr>
        <w:t>О</w:t>
      </w:r>
      <w:r w:rsidRPr="00E13DD8">
        <w:rPr>
          <w:sz w:val="25"/>
          <w:szCs w:val="25"/>
        </w:rPr>
        <w:t>ценк</w:t>
      </w:r>
      <w:r w:rsidR="00B66D61" w:rsidRPr="00E13DD8">
        <w:rPr>
          <w:sz w:val="25"/>
          <w:szCs w:val="25"/>
        </w:rPr>
        <w:t>а</w:t>
      </w:r>
      <w:r w:rsidRPr="00E13DD8">
        <w:rPr>
          <w:sz w:val="25"/>
          <w:szCs w:val="25"/>
        </w:rPr>
        <w:t xml:space="preserve"> регулирующего воздействия проектов нормативных правовых актов без стадии публичных консультаций</w:t>
      </w:r>
      <w:r w:rsidR="00723414" w:rsidRPr="00E13DD8">
        <w:rPr>
          <w:sz w:val="25"/>
          <w:szCs w:val="25"/>
        </w:rPr>
        <w:t xml:space="preserve"> </w:t>
      </w:r>
      <w:r w:rsidR="00B66D61" w:rsidRPr="00E13DD8">
        <w:rPr>
          <w:sz w:val="25"/>
          <w:szCs w:val="25"/>
        </w:rPr>
        <w:t>проводится в следующей последовательности</w:t>
      </w:r>
      <w:r w:rsidRPr="00E13DD8">
        <w:rPr>
          <w:sz w:val="25"/>
          <w:szCs w:val="25"/>
        </w:rPr>
        <w:t>:</w:t>
      </w:r>
    </w:p>
    <w:p w:rsidR="006E2E6C" w:rsidRPr="00E13DD8" w:rsidRDefault="00E33082" w:rsidP="00F96B29">
      <w:pPr>
        <w:pStyle w:val="af6"/>
        <w:tabs>
          <w:tab w:val="left" w:pos="0"/>
        </w:tabs>
        <w:ind w:firstLine="709"/>
        <w:jc w:val="both"/>
        <w:rPr>
          <w:sz w:val="25"/>
          <w:szCs w:val="25"/>
        </w:rPr>
      </w:pPr>
      <w:r w:rsidRPr="00E13DD8">
        <w:rPr>
          <w:sz w:val="25"/>
          <w:szCs w:val="25"/>
        </w:rPr>
        <w:t>1)</w:t>
      </w:r>
      <w:r w:rsidR="00CE33D3" w:rsidRPr="00E13DD8">
        <w:rPr>
          <w:sz w:val="25"/>
          <w:szCs w:val="25"/>
        </w:rPr>
        <w:t xml:space="preserve"> </w:t>
      </w:r>
      <w:r w:rsidRPr="00E13DD8">
        <w:rPr>
          <w:sz w:val="25"/>
          <w:szCs w:val="25"/>
        </w:rPr>
        <w:t>подготовк</w:t>
      </w:r>
      <w:r w:rsidR="00B66D61" w:rsidRPr="00E13DD8">
        <w:rPr>
          <w:sz w:val="25"/>
          <w:szCs w:val="25"/>
        </w:rPr>
        <w:t>а</w:t>
      </w:r>
      <w:r w:rsidR="00CE33D3" w:rsidRPr="00E13DD8">
        <w:rPr>
          <w:sz w:val="25"/>
          <w:szCs w:val="25"/>
        </w:rPr>
        <w:t xml:space="preserve"> </w:t>
      </w:r>
      <w:r w:rsidR="006E2E6C" w:rsidRPr="00E13DD8">
        <w:rPr>
          <w:sz w:val="25"/>
          <w:szCs w:val="25"/>
        </w:rPr>
        <w:t>проекта заключения по форме в соответствии с приложением 9 к настоящему Порядку;</w:t>
      </w:r>
    </w:p>
    <w:p w:rsidR="00E33082" w:rsidRPr="00E13DD8" w:rsidRDefault="006E2E6C" w:rsidP="00F96B29">
      <w:pPr>
        <w:pStyle w:val="af6"/>
        <w:tabs>
          <w:tab w:val="left" w:pos="0"/>
        </w:tabs>
        <w:ind w:firstLine="709"/>
        <w:jc w:val="both"/>
        <w:rPr>
          <w:sz w:val="25"/>
          <w:szCs w:val="25"/>
        </w:rPr>
      </w:pPr>
      <w:r w:rsidRPr="00E13DD8">
        <w:rPr>
          <w:sz w:val="25"/>
          <w:szCs w:val="25"/>
        </w:rPr>
        <w:t xml:space="preserve">2)  </w:t>
      </w:r>
      <w:r w:rsidR="00E33082" w:rsidRPr="00E13DD8">
        <w:rPr>
          <w:sz w:val="25"/>
          <w:szCs w:val="25"/>
        </w:rPr>
        <w:t xml:space="preserve"> размещение на официальном сайте проекта заключения;</w:t>
      </w:r>
    </w:p>
    <w:p w:rsidR="00E33082" w:rsidRPr="00E13DD8" w:rsidRDefault="00185990" w:rsidP="00F96B29">
      <w:pPr>
        <w:pStyle w:val="af6"/>
        <w:tabs>
          <w:tab w:val="left" w:pos="0"/>
        </w:tabs>
        <w:ind w:firstLine="709"/>
        <w:jc w:val="both"/>
        <w:rPr>
          <w:sz w:val="25"/>
          <w:szCs w:val="25"/>
        </w:rPr>
      </w:pPr>
      <w:r w:rsidRPr="00E13DD8">
        <w:rPr>
          <w:sz w:val="25"/>
          <w:szCs w:val="25"/>
        </w:rPr>
        <w:t>3</w:t>
      </w:r>
      <w:r w:rsidR="00E33082" w:rsidRPr="00E13DD8">
        <w:rPr>
          <w:sz w:val="25"/>
          <w:szCs w:val="25"/>
        </w:rPr>
        <w:t>) проверк</w:t>
      </w:r>
      <w:r w:rsidR="00B66D61" w:rsidRPr="00E13DD8">
        <w:rPr>
          <w:sz w:val="25"/>
          <w:szCs w:val="25"/>
        </w:rPr>
        <w:t>а</w:t>
      </w:r>
      <w:r w:rsidR="00E33082" w:rsidRPr="00E13DD8">
        <w:rPr>
          <w:sz w:val="25"/>
          <w:szCs w:val="25"/>
        </w:rPr>
        <w:t xml:space="preserve"> соблюдения процедуры оценки регулирующего воздействия на предмет обоснованности непроведения публичных консультаций по проекту нормативного правового акта, а также проверку корректности заполнения проекта заключения и наличия полного объема прикрепленных документов;</w:t>
      </w:r>
    </w:p>
    <w:p w:rsidR="00DE12B5" w:rsidRPr="00E13DD8" w:rsidRDefault="00185990" w:rsidP="00F96B29">
      <w:pPr>
        <w:pStyle w:val="af6"/>
        <w:tabs>
          <w:tab w:val="left" w:pos="0"/>
        </w:tabs>
        <w:ind w:firstLine="709"/>
        <w:jc w:val="both"/>
        <w:rPr>
          <w:sz w:val="25"/>
          <w:szCs w:val="25"/>
        </w:rPr>
      </w:pPr>
      <w:r w:rsidRPr="00E13DD8">
        <w:rPr>
          <w:sz w:val="25"/>
          <w:szCs w:val="25"/>
        </w:rPr>
        <w:lastRenderedPageBreak/>
        <w:t>4</w:t>
      </w:r>
      <w:r w:rsidR="00E33082" w:rsidRPr="00E13DD8">
        <w:rPr>
          <w:sz w:val="25"/>
          <w:szCs w:val="25"/>
        </w:rPr>
        <w:t>) согласование заключения.</w:t>
      </w:r>
    </w:p>
    <w:p w:rsidR="00E33082" w:rsidRPr="00E13DD8" w:rsidRDefault="00E33082" w:rsidP="00F96B29">
      <w:pPr>
        <w:pStyle w:val="af6"/>
        <w:tabs>
          <w:tab w:val="left" w:pos="0"/>
        </w:tabs>
        <w:ind w:firstLine="709"/>
        <w:jc w:val="both"/>
        <w:rPr>
          <w:sz w:val="25"/>
          <w:szCs w:val="25"/>
        </w:rPr>
      </w:pPr>
      <w:r w:rsidRPr="00E13DD8">
        <w:rPr>
          <w:sz w:val="25"/>
          <w:szCs w:val="25"/>
        </w:rPr>
        <w:t>После размещения проекта заключения на официальном сайте проект нормативного правового акта может быть направлен на согласование в установленном порядке.</w:t>
      </w:r>
    </w:p>
    <w:p w:rsidR="00B66D61" w:rsidRPr="00E13DD8" w:rsidRDefault="00DE12B5" w:rsidP="00B66D61">
      <w:pPr>
        <w:pStyle w:val="af6"/>
        <w:tabs>
          <w:tab w:val="left" w:pos="0"/>
        </w:tabs>
        <w:jc w:val="both"/>
        <w:rPr>
          <w:sz w:val="25"/>
          <w:szCs w:val="25"/>
        </w:rPr>
      </w:pPr>
      <w:r w:rsidRPr="00E13DD8">
        <w:rPr>
          <w:sz w:val="25"/>
          <w:szCs w:val="25"/>
        </w:rPr>
        <w:tab/>
      </w:r>
      <w:r w:rsidR="009458ED" w:rsidRPr="00E13DD8">
        <w:rPr>
          <w:sz w:val="25"/>
          <w:szCs w:val="25"/>
        </w:rPr>
        <w:t>Разработчик организует извещение о</w:t>
      </w:r>
      <w:r w:rsidR="00E33082" w:rsidRPr="00E13DD8">
        <w:rPr>
          <w:sz w:val="25"/>
          <w:szCs w:val="25"/>
        </w:rPr>
        <w:t xml:space="preserve"> размещении проекта заключения с указанием сведений о месте такого размещения организаций, заключивших с уполномоченным органом соглашения о сотрудничестве при проведении оценки регулирующего воздействия, в течение дня размещения проекта заключения.</w:t>
      </w:r>
    </w:p>
    <w:p w:rsidR="00AC1233" w:rsidRPr="00E13DD8" w:rsidRDefault="00B66D61" w:rsidP="00AC1233">
      <w:pPr>
        <w:pStyle w:val="af6"/>
        <w:tabs>
          <w:tab w:val="left" w:pos="0"/>
        </w:tabs>
        <w:jc w:val="both"/>
        <w:rPr>
          <w:sz w:val="25"/>
          <w:szCs w:val="25"/>
        </w:rPr>
      </w:pPr>
      <w:r w:rsidRPr="00E13DD8">
        <w:rPr>
          <w:sz w:val="25"/>
          <w:szCs w:val="25"/>
        </w:rPr>
        <w:tab/>
      </w:r>
      <w:r w:rsidR="00E33082" w:rsidRPr="00E13DD8">
        <w:rPr>
          <w:sz w:val="25"/>
          <w:szCs w:val="25"/>
        </w:rPr>
        <w:t>Срок направления возражений от любых заинтересованных лиц о нарушении процедуры оценки регулирующего воздействия в части непроведения по проекту нормативного правового акта публичных консультаций в случаях, когда их проведение является обязательным, - в течение 3 рабочих дней после размещения проекта заключения на официальном сайте.</w:t>
      </w:r>
      <w:r w:rsidR="009458ED" w:rsidRPr="00E13DD8">
        <w:rPr>
          <w:sz w:val="25"/>
          <w:szCs w:val="25"/>
        </w:rPr>
        <w:t xml:space="preserve"> Разработчик</w:t>
      </w:r>
      <w:r w:rsidR="00E33082" w:rsidRPr="00E13DD8">
        <w:rPr>
          <w:sz w:val="25"/>
          <w:szCs w:val="25"/>
        </w:rPr>
        <w:t xml:space="preserve"> рассматривает возражения и извещает лиц, направивших возражения, о результатах их рассмотрения.</w:t>
      </w:r>
    </w:p>
    <w:p w:rsidR="00AC1233" w:rsidRPr="00E13DD8" w:rsidRDefault="00AC1233" w:rsidP="00AC1233">
      <w:pPr>
        <w:pStyle w:val="af6"/>
        <w:tabs>
          <w:tab w:val="left" w:pos="0"/>
        </w:tabs>
        <w:jc w:val="both"/>
        <w:rPr>
          <w:sz w:val="25"/>
          <w:szCs w:val="25"/>
        </w:rPr>
      </w:pPr>
      <w:r w:rsidRPr="00E13DD8">
        <w:rPr>
          <w:sz w:val="25"/>
          <w:szCs w:val="25"/>
        </w:rPr>
        <w:tab/>
      </w:r>
      <w:r w:rsidR="00E33082" w:rsidRPr="00E13DD8">
        <w:rPr>
          <w:sz w:val="25"/>
          <w:szCs w:val="25"/>
        </w:rPr>
        <w:t>Уполномоченный орган проводит проверку проекта заключения с учетом поступивших возражений в течение 5 рабочих дней со дня размещения документов на официальном сайте.</w:t>
      </w:r>
    </w:p>
    <w:p w:rsidR="00AC1233" w:rsidRPr="00E13DD8" w:rsidRDefault="00AC1233" w:rsidP="00AC1233">
      <w:pPr>
        <w:pStyle w:val="af6"/>
        <w:tabs>
          <w:tab w:val="left" w:pos="0"/>
        </w:tabs>
        <w:jc w:val="both"/>
        <w:rPr>
          <w:sz w:val="25"/>
          <w:szCs w:val="25"/>
        </w:rPr>
      </w:pPr>
      <w:r w:rsidRPr="00E13DD8">
        <w:rPr>
          <w:sz w:val="25"/>
          <w:szCs w:val="25"/>
        </w:rPr>
        <w:tab/>
      </w:r>
      <w:r w:rsidR="00E33082" w:rsidRPr="00E13DD8">
        <w:rPr>
          <w:sz w:val="25"/>
          <w:szCs w:val="25"/>
        </w:rPr>
        <w:t xml:space="preserve">В случае если будет выявлено, что проект нормативного правового акта не соответствует требованиям, предусмотренным частью второй пункта </w:t>
      </w:r>
      <w:r w:rsidRPr="00E13DD8">
        <w:rPr>
          <w:sz w:val="25"/>
          <w:szCs w:val="25"/>
        </w:rPr>
        <w:t>2.1</w:t>
      </w:r>
      <w:r w:rsidR="00E33082" w:rsidRPr="00E13DD8">
        <w:rPr>
          <w:sz w:val="25"/>
          <w:szCs w:val="25"/>
        </w:rPr>
        <w:t xml:space="preserve"> настоящего </w:t>
      </w:r>
      <w:r w:rsidRPr="00E13DD8">
        <w:rPr>
          <w:sz w:val="25"/>
          <w:szCs w:val="25"/>
        </w:rPr>
        <w:t>Порядка</w:t>
      </w:r>
      <w:r w:rsidR="00E33082" w:rsidRPr="00E13DD8">
        <w:rPr>
          <w:sz w:val="25"/>
          <w:szCs w:val="25"/>
        </w:rPr>
        <w:t xml:space="preserve">, а также в случае неполного заполнения проекта заключения, несоответствия его содержания требованиям настоящего </w:t>
      </w:r>
      <w:r w:rsidR="00672D4A" w:rsidRPr="00E13DD8">
        <w:rPr>
          <w:sz w:val="25"/>
          <w:szCs w:val="25"/>
        </w:rPr>
        <w:t>П</w:t>
      </w:r>
      <w:r w:rsidR="00E33082" w:rsidRPr="00E13DD8">
        <w:rPr>
          <w:sz w:val="25"/>
          <w:szCs w:val="25"/>
        </w:rPr>
        <w:t xml:space="preserve">орядка, уполномоченный орган </w:t>
      </w:r>
      <w:r w:rsidRPr="00E13DD8">
        <w:rPr>
          <w:sz w:val="25"/>
          <w:szCs w:val="25"/>
        </w:rPr>
        <w:t>информирует</w:t>
      </w:r>
      <w:r w:rsidR="00E33082" w:rsidRPr="00E13DD8">
        <w:rPr>
          <w:sz w:val="25"/>
          <w:szCs w:val="25"/>
        </w:rPr>
        <w:t xml:space="preserve"> разработчик</w:t>
      </w:r>
      <w:r w:rsidRPr="00E13DD8">
        <w:rPr>
          <w:sz w:val="25"/>
          <w:szCs w:val="25"/>
        </w:rPr>
        <w:t xml:space="preserve">ао необходимости доработки </w:t>
      </w:r>
      <w:r w:rsidR="00E33082" w:rsidRPr="00E13DD8">
        <w:rPr>
          <w:sz w:val="25"/>
          <w:szCs w:val="25"/>
        </w:rPr>
        <w:t>проект</w:t>
      </w:r>
      <w:r w:rsidRPr="00E13DD8">
        <w:rPr>
          <w:sz w:val="25"/>
          <w:szCs w:val="25"/>
        </w:rPr>
        <w:t>а</w:t>
      </w:r>
      <w:r w:rsidR="00E33082" w:rsidRPr="00E13DD8">
        <w:rPr>
          <w:sz w:val="25"/>
          <w:szCs w:val="25"/>
        </w:rPr>
        <w:t xml:space="preserve"> заключения (с указанием конкретных предложений и рекомендаций по их устранению).</w:t>
      </w:r>
    </w:p>
    <w:p w:rsidR="00E33082" w:rsidRPr="00E13DD8" w:rsidRDefault="00AC1233" w:rsidP="00AC1233">
      <w:pPr>
        <w:pStyle w:val="af6"/>
        <w:tabs>
          <w:tab w:val="left" w:pos="0"/>
        </w:tabs>
        <w:jc w:val="both"/>
        <w:rPr>
          <w:sz w:val="25"/>
          <w:szCs w:val="25"/>
        </w:rPr>
      </w:pPr>
      <w:r w:rsidRPr="00E13DD8">
        <w:rPr>
          <w:sz w:val="25"/>
          <w:szCs w:val="25"/>
        </w:rPr>
        <w:tab/>
      </w:r>
      <w:r w:rsidR="00E33082" w:rsidRPr="00E13DD8">
        <w:rPr>
          <w:sz w:val="25"/>
          <w:szCs w:val="25"/>
        </w:rPr>
        <w:t>Разработчик в срок не позднее 10 рабочих дней со дня подготовки заключения готовит итоговую редакцию проекта нормативного правового акта и направляет для р</w:t>
      </w:r>
      <w:r w:rsidR="00F96B29" w:rsidRPr="00E13DD8">
        <w:rPr>
          <w:sz w:val="25"/>
          <w:szCs w:val="25"/>
        </w:rPr>
        <w:t>азмещения на официальном сайте.»;</w:t>
      </w:r>
    </w:p>
    <w:p w:rsidR="00D2542F" w:rsidRPr="00E13DD8" w:rsidRDefault="00F96B29" w:rsidP="00D2542F">
      <w:pPr>
        <w:pStyle w:val="af6"/>
        <w:numPr>
          <w:ilvl w:val="0"/>
          <w:numId w:val="38"/>
        </w:numPr>
        <w:tabs>
          <w:tab w:val="left" w:pos="0"/>
        </w:tabs>
        <w:jc w:val="both"/>
        <w:rPr>
          <w:sz w:val="25"/>
          <w:szCs w:val="25"/>
        </w:rPr>
      </w:pPr>
      <w:r w:rsidRPr="00E13DD8">
        <w:rPr>
          <w:sz w:val="25"/>
          <w:szCs w:val="25"/>
        </w:rPr>
        <w:t>д</w:t>
      </w:r>
      <w:r w:rsidR="00D2542F" w:rsidRPr="00E13DD8">
        <w:rPr>
          <w:sz w:val="25"/>
          <w:szCs w:val="25"/>
        </w:rPr>
        <w:t>ополнить пунктом 3.4 следующего содержания:</w:t>
      </w:r>
    </w:p>
    <w:p w:rsidR="00D2542F" w:rsidRPr="00E13DD8" w:rsidRDefault="00D2542F" w:rsidP="00D2542F">
      <w:pPr>
        <w:pStyle w:val="af6"/>
        <w:tabs>
          <w:tab w:val="left" w:pos="0"/>
        </w:tabs>
        <w:ind w:firstLine="709"/>
        <w:jc w:val="both"/>
        <w:rPr>
          <w:sz w:val="25"/>
          <w:szCs w:val="25"/>
        </w:rPr>
      </w:pPr>
      <w:r w:rsidRPr="00E13DD8">
        <w:rPr>
          <w:sz w:val="25"/>
          <w:szCs w:val="25"/>
        </w:rPr>
        <w:t>«3.4. Дата размещения итоговой редакции проекта нормативного правового акта, информации об учете или причинах отклонения предложений, поступивших от участников публичных консультаций, на официальном сайте является датой завершения оценки регулирующего воздействия проекта нормативного правового акта.</w:t>
      </w:r>
    </w:p>
    <w:p w:rsidR="00D2542F" w:rsidRPr="00C34878" w:rsidRDefault="00D2542F" w:rsidP="00D2542F">
      <w:pPr>
        <w:pStyle w:val="af6"/>
        <w:tabs>
          <w:tab w:val="left" w:pos="0"/>
        </w:tabs>
        <w:ind w:firstLine="709"/>
        <w:jc w:val="both"/>
        <w:rPr>
          <w:sz w:val="25"/>
          <w:szCs w:val="25"/>
        </w:rPr>
      </w:pPr>
      <w:r w:rsidRPr="00E13DD8">
        <w:rPr>
          <w:sz w:val="25"/>
          <w:szCs w:val="25"/>
        </w:rPr>
        <w:t xml:space="preserve">В случае если оценка регулирующего воздействия проводится в соответствии с </w:t>
      </w:r>
      <w:r w:rsidR="00006FDA" w:rsidRPr="00C34878">
        <w:rPr>
          <w:sz w:val="25"/>
          <w:szCs w:val="25"/>
        </w:rPr>
        <w:t>пунктом 2.19</w:t>
      </w:r>
      <w:r w:rsidRPr="00C34878">
        <w:rPr>
          <w:sz w:val="25"/>
          <w:szCs w:val="25"/>
        </w:rPr>
        <w:t xml:space="preserve"> настоящего </w:t>
      </w:r>
      <w:r w:rsidR="00672D4A" w:rsidRPr="00C34878">
        <w:rPr>
          <w:sz w:val="25"/>
          <w:szCs w:val="25"/>
        </w:rPr>
        <w:t>П</w:t>
      </w:r>
      <w:r w:rsidRPr="00C34878">
        <w:rPr>
          <w:sz w:val="25"/>
          <w:szCs w:val="25"/>
        </w:rPr>
        <w:t>орядка, дата размещения итоговой редакции проекта нормативного правового акта на официальном сайте является датой завершения оценки регулирующего воздействия проекта нормативного правового акта.»</w:t>
      </w:r>
      <w:r w:rsidR="00F96B29" w:rsidRPr="00C34878">
        <w:rPr>
          <w:sz w:val="25"/>
          <w:szCs w:val="25"/>
        </w:rPr>
        <w:t>;</w:t>
      </w:r>
    </w:p>
    <w:p w:rsidR="00F96B29" w:rsidRPr="00C34878" w:rsidRDefault="00F96B29" w:rsidP="00F96B29">
      <w:pPr>
        <w:pStyle w:val="af6"/>
        <w:numPr>
          <w:ilvl w:val="0"/>
          <w:numId w:val="38"/>
        </w:numPr>
        <w:tabs>
          <w:tab w:val="left" w:pos="0"/>
        </w:tabs>
        <w:jc w:val="both"/>
        <w:rPr>
          <w:sz w:val="25"/>
          <w:szCs w:val="25"/>
        </w:rPr>
      </w:pPr>
      <w:r w:rsidRPr="00C34878">
        <w:rPr>
          <w:sz w:val="25"/>
          <w:szCs w:val="25"/>
        </w:rPr>
        <w:t>дополнить приложением 9 (</w:t>
      </w:r>
      <w:r w:rsidR="00857333">
        <w:rPr>
          <w:sz w:val="25"/>
          <w:szCs w:val="25"/>
        </w:rPr>
        <w:t>Приложение</w:t>
      </w:r>
      <w:r w:rsidRPr="00C34878">
        <w:rPr>
          <w:sz w:val="25"/>
          <w:szCs w:val="25"/>
        </w:rPr>
        <w:t>).</w:t>
      </w:r>
    </w:p>
    <w:p w:rsidR="00C34878" w:rsidRPr="00C34878" w:rsidRDefault="00C34878" w:rsidP="00C34878">
      <w:pPr>
        <w:pStyle w:val="af6"/>
        <w:numPr>
          <w:ilvl w:val="0"/>
          <w:numId w:val="32"/>
        </w:numPr>
        <w:tabs>
          <w:tab w:val="left" w:pos="851"/>
          <w:tab w:val="left" w:pos="993"/>
        </w:tabs>
        <w:ind w:left="0" w:firstLine="709"/>
        <w:jc w:val="both"/>
        <w:rPr>
          <w:bCs/>
          <w:sz w:val="25"/>
          <w:szCs w:val="25"/>
        </w:rPr>
      </w:pPr>
      <w:r w:rsidRPr="00C34878">
        <w:rPr>
          <w:bCs/>
          <w:sz w:val="25"/>
          <w:szCs w:val="25"/>
        </w:rPr>
        <w:t>Настоящее решение вступает в силу на следующий день после дня его официального опубликования.</w:t>
      </w:r>
    </w:p>
    <w:p w:rsidR="00DC5B02" w:rsidRPr="00C34878" w:rsidRDefault="00D32189" w:rsidP="00C34878">
      <w:pPr>
        <w:pStyle w:val="af6"/>
        <w:numPr>
          <w:ilvl w:val="0"/>
          <w:numId w:val="32"/>
        </w:numPr>
        <w:tabs>
          <w:tab w:val="left" w:pos="993"/>
        </w:tabs>
        <w:ind w:left="0" w:firstLine="709"/>
        <w:jc w:val="both"/>
        <w:rPr>
          <w:rFonts w:eastAsia="Calibri"/>
          <w:sz w:val="25"/>
          <w:szCs w:val="25"/>
        </w:rPr>
      </w:pPr>
      <w:r w:rsidRPr="00C34878">
        <w:rPr>
          <w:sz w:val="25"/>
          <w:szCs w:val="25"/>
        </w:rPr>
        <w:t>Опубликовать настоящее</w:t>
      </w:r>
      <w:r w:rsidR="00C41C01" w:rsidRPr="00C34878">
        <w:rPr>
          <w:sz w:val="25"/>
          <w:szCs w:val="25"/>
        </w:rPr>
        <w:t xml:space="preserve"> решение </w:t>
      </w:r>
      <w:r w:rsidR="00E649E6" w:rsidRPr="00C34878">
        <w:rPr>
          <w:sz w:val="25"/>
          <w:szCs w:val="25"/>
        </w:rPr>
        <w:t xml:space="preserve">в газете «Красноуральский рабочий» и разместить на официальном сайте </w:t>
      </w:r>
      <w:r w:rsidR="003F61F5" w:rsidRPr="00C34878">
        <w:rPr>
          <w:sz w:val="25"/>
          <w:szCs w:val="25"/>
        </w:rPr>
        <w:t xml:space="preserve">Думы </w:t>
      </w:r>
      <w:r w:rsidR="00E649E6" w:rsidRPr="00C34878">
        <w:rPr>
          <w:sz w:val="25"/>
          <w:szCs w:val="25"/>
        </w:rPr>
        <w:t>городско</w:t>
      </w:r>
      <w:r w:rsidR="00874162" w:rsidRPr="00C34878">
        <w:rPr>
          <w:sz w:val="25"/>
          <w:szCs w:val="25"/>
        </w:rPr>
        <w:t xml:space="preserve">го округа Красноуральск в сети </w:t>
      </w:r>
      <w:r w:rsidR="00E649E6" w:rsidRPr="00C34878">
        <w:rPr>
          <w:sz w:val="25"/>
          <w:szCs w:val="25"/>
        </w:rPr>
        <w:t>Интернет</w:t>
      </w:r>
      <w:r w:rsidR="00795146" w:rsidRPr="00C34878">
        <w:rPr>
          <w:sz w:val="25"/>
          <w:szCs w:val="25"/>
        </w:rPr>
        <w:t>(</w:t>
      </w:r>
      <w:hyperlink r:id="rId9" w:history="1">
        <w:r w:rsidR="003F61F5" w:rsidRPr="00C34878">
          <w:rPr>
            <w:rStyle w:val="ab"/>
            <w:color w:val="auto"/>
            <w:sz w:val="25"/>
            <w:szCs w:val="25"/>
            <w:u w:val="none"/>
            <w:lang w:val="en-US"/>
          </w:rPr>
          <w:t>www</w:t>
        </w:r>
        <w:r w:rsidR="003F61F5" w:rsidRPr="00C34878">
          <w:rPr>
            <w:rStyle w:val="ab"/>
            <w:color w:val="auto"/>
            <w:sz w:val="25"/>
            <w:szCs w:val="25"/>
            <w:u w:val="none"/>
          </w:rPr>
          <w:t>.</w:t>
        </w:r>
        <w:r w:rsidR="003F61F5" w:rsidRPr="00C34878">
          <w:rPr>
            <w:rStyle w:val="ab"/>
            <w:color w:val="auto"/>
            <w:sz w:val="25"/>
            <w:szCs w:val="25"/>
            <w:u w:val="none"/>
            <w:lang w:val="en-US"/>
          </w:rPr>
          <w:t>duma</w:t>
        </w:r>
        <w:r w:rsidR="003F61F5" w:rsidRPr="00C34878">
          <w:rPr>
            <w:rStyle w:val="ab"/>
            <w:color w:val="auto"/>
            <w:sz w:val="25"/>
            <w:szCs w:val="25"/>
            <w:u w:val="none"/>
          </w:rPr>
          <w:t>krur.ru</w:t>
        </w:r>
      </w:hyperlink>
      <w:r w:rsidR="00795146" w:rsidRPr="00C34878">
        <w:rPr>
          <w:rStyle w:val="ab"/>
          <w:color w:val="auto"/>
          <w:sz w:val="25"/>
          <w:szCs w:val="25"/>
          <w:u w:val="none"/>
        </w:rPr>
        <w:t>)</w:t>
      </w:r>
      <w:r w:rsidR="00E649E6" w:rsidRPr="00C34878">
        <w:rPr>
          <w:b/>
          <w:sz w:val="25"/>
          <w:szCs w:val="25"/>
        </w:rPr>
        <w:t xml:space="preserve">.         </w:t>
      </w:r>
    </w:p>
    <w:p w:rsidR="00D32189" w:rsidRPr="00C34878" w:rsidRDefault="00014A0D" w:rsidP="00C34878">
      <w:pPr>
        <w:pStyle w:val="af6"/>
        <w:numPr>
          <w:ilvl w:val="0"/>
          <w:numId w:val="32"/>
        </w:numPr>
        <w:tabs>
          <w:tab w:val="left" w:pos="993"/>
        </w:tabs>
        <w:ind w:left="0" w:firstLine="709"/>
        <w:jc w:val="both"/>
        <w:rPr>
          <w:rFonts w:eastAsia="Calibri"/>
          <w:sz w:val="25"/>
          <w:szCs w:val="25"/>
        </w:rPr>
      </w:pPr>
      <w:r w:rsidRPr="00C34878">
        <w:rPr>
          <w:sz w:val="25"/>
          <w:szCs w:val="25"/>
        </w:rPr>
        <w:t>Контроль исполнения настоящего решения возложить на постоянную комиссию по законодательству и местному самоуправлению (Ю.А. Мурзаев).</w:t>
      </w:r>
    </w:p>
    <w:p w:rsidR="00874162" w:rsidRPr="00C34878" w:rsidRDefault="00874162" w:rsidP="00874162">
      <w:pPr>
        <w:pStyle w:val="af9"/>
        <w:tabs>
          <w:tab w:val="left" w:pos="1134"/>
        </w:tabs>
        <w:spacing w:line="276" w:lineRule="auto"/>
        <w:ind w:left="0"/>
        <w:jc w:val="both"/>
        <w:rPr>
          <w:b/>
        </w:rPr>
      </w:pPr>
    </w:p>
    <w:p w:rsidR="005312C4" w:rsidRPr="00C34878" w:rsidRDefault="005312C4" w:rsidP="00432C55">
      <w:pPr>
        <w:pStyle w:val="af9"/>
        <w:tabs>
          <w:tab w:val="left" w:pos="1134"/>
        </w:tabs>
        <w:ind w:left="0"/>
        <w:jc w:val="both"/>
        <w:rPr>
          <w:b/>
        </w:rPr>
      </w:pPr>
    </w:p>
    <w:p w:rsidR="00874162" w:rsidRPr="00326158" w:rsidRDefault="00874162" w:rsidP="00432C55">
      <w:pPr>
        <w:pStyle w:val="af9"/>
        <w:tabs>
          <w:tab w:val="left" w:pos="1134"/>
        </w:tabs>
        <w:ind w:left="0"/>
        <w:jc w:val="both"/>
        <w:rPr>
          <w:b/>
          <w:sz w:val="28"/>
          <w:szCs w:val="28"/>
        </w:rPr>
      </w:pPr>
      <w:r w:rsidRPr="00326158">
        <w:rPr>
          <w:b/>
          <w:sz w:val="28"/>
          <w:szCs w:val="28"/>
        </w:rPr>
        <w:t>Председатель Думы</w:t>
      </w:r>
    </w:p>
    <w:p w:rsidR="00E649E6" w:rsidRPr="00326158" w:rsidRDefault="00397417" w:rsidP="00432C55">
      <w:pPr>
        <w:pStyle w:val="af9"/>
        <w:tabs>
          <w:tab w:val="left" w:pos="1134"/>
        </w:tabs>
        <w:ind w:left="0"/>
        <w:jc w:val="both"/>
        <w:rPr>
          <w:b/>
          <w:sz w:val="28"/>
          <w:szCs w:val="28"/>
        </w:rPr>
      </w:pPr>
      <w:r>
        <w:rPr>
          <w:b/>
          <w:sz w:val="28"/>
          <w:szCs w:val="28"/>
        </w:rPr>
        <w:t>г</w:t>
      </w:r>
      <w:r w:rsidR="00874162" w:rsidRPr="00326158">
        <w:rPr>
          <w:b/>
          <w:sz w:val="28"/>
          <w:szCs w:val="28"/>
        </w:rPr>
        <w:t xml:space="preserve">ородского округа Красноуральск                                   </w:t>
      </w:r>
      <w:r>
        <w:rPr>
          <w:b/>
          <w:sz w:val="28"/>
          <w:szCs w:val="28"/>
        </w:rPr>
        <w:t xml:space="preserve">   </w:t>
      </w:r>
      <w:r w:rsidR="00874162" w:rsidRPr="00326158">
        <w:rPr>
          <w:b/>
          <w:sz w:val="28"/>
          <w:szCs w:val="28"/>
        </w:rPr>
        <w:t xml:space="preserve">       </w:t>
      </w:r>
      <w:r w:rsidR="00527E89">
        <w:rPr>
          <w:b/>
          <w:sz w:val="28"/>
          <w:szCs w:val="28"/>
        </w:rPr>
        <w:t xml:space="preserve">      </w:t>
      </w:r>
      <w:r w:rsidR="00874162" w:rsidRPr="00326158">
        <w:rPr>
          <w:b/>
          <w:sz w:val="28"/>
          <w:szCs w:val="28"/>
        </w:rPr>
        <w:t>А.В. Медведев</w:t>
      </w:r>
    </w:p>
    <w:p w:rsidR="005312C4" w:rsidRPr="00C34878" w:rsidRDefault="005312C4" w:rsidP="00432C55">
      <w:pPr>
        <w:pStyle w:val="af6"/>
        <w:jc w:val="both"/>
        <w:rPr>
          <w:b/>
          <w:sz w:val="40"/>
          <w:szCs w:val="40"/>
        </w:rPr>
      </w:pPr>
    </w:p>
    <w:p w:rsidR="004D05CA" w:rsidRPr="00326158" w:rsidRDefault="00DC5B02" w:rsidP="00432C55">
      <w:pPr>
        <w:pStyle w:val="af6"/>
        <w:jc w:val="both"/>
        <w:rPr>
          <w:b/>
          <w:sz w:val="28"/>
          <w:szCs w:val="28"/>
        </w:rPr>
      </w:pPr>
      <w:r w:rsidRPr="00326158">
        <w:rPr>
          <w:b/>
          <w:sz w:val="28"/>
          <w:szCs w:val="28"/>
        </w:rPr>
        <w:t>Г</w:t>
      </w:r>
      <w:r w:rsidR="00B34819" w:rsidRPr="00326158">
        <w:rPr>
          <w:b/>
          <w:sz w:val="28"/>
          <w:szCs w:val="28"/>
        </w:rPr>
        <w:t>лав</w:t>
      </w:r>
      <w:r w:rsidRPr="00326158">
        <w:rPr>
          <w:b/>
          <w:sz w:val="28"/>
          <w:szCs w:val="28"/>
        </w:rPr>
        <w:t>а</w:t>
      </w:r>
    </w:p>
    <w:p w:rsidR="00B34819" w:rsidRPr="00326158" w:rsidRDefault="00B34819" w:rsidP="00432C55">
      <w:pPr>
        <w:pStyle w:val="af6"/>
        <w:jc w:val="both"/>
        <w:rPr>
          <w:b/>
          <w:sz w:val="28"/>
          <w:szCs w:val="28"/>
        </w:rPr>
      </w:pPr>
      <w:r w:rsidRPr="00326158">
        <w:rPr>
          <w:b/>
          <w:sz w:val="28"/>
          <w:szCs w:val="28"/>
        </w:rPr>
        <w:t xml:space="preserve">городского округа Красноуральск          </w:t>
      </w:r>
      <w:r w:rsidR="00397417">
        <w:rPr>
          <w:b/>
          <w:sz w:val="28"/>
          <w:szCs w:val="28"/>
        </w:rPr>
        <w:t xml:space="preserve">                              </w:t>
      </w:r>
      <w:r w:rsidR="00527E89">
        <w:rPr>
          <w:b/>
          <w:sz w:val="28"/>
          <w:szCs w:val="28"/>
        </w:rPr>
        <w:t xml:space="preserve">      </w:t>
      </w:r>
      <w:r w:rsidR="00397417">
        <w:rPr>
          <w:b/>
          <w:sz w:val="28"/>
          <w:szCs w:val="28"/>
        </w:rPr>
        <w:t xml:space="preserve"> </w:t>
      </w:r>
      <w:r w:rsidR="00DC5B02" w:rsidRPr="00326158">
        <w:rPr>
          <w:b/>
          <w:sz w:val="28"/>
          <w:szCs w:val="28"/>
        </w:rPr>
        <w:t>Д</w:t>
      </w:r>
      <w:r w:rsidR="00874162" w:rsidRPr="00326158">
        <w:rPr>
          <w:b/>
          <w:sz w:val="28"/>
          <w:szCs w:val="28"/>
        </w:rPr>
        <w:t xml:space="preserve">.Н. </w:t>
      </w:r>
      <w:r w:rsidR="00DC5B02" w:rsidRPr="00326158">
        <w:rPr>
          <w:b/>
          <w:sz w:val="28"/>
          <w:szCs w:val="28"/>
        </w:rPr>
        <w:t>Кузьминых</w:t>
      </w:r>
    </w:p>
    <w:p w:rsidR="00672D4A" w:rsidRDefault="00857333" w:rsidP="00857333">
      <w:pPr>
        <w:pStyle w:val="ConsPlusNormal"/>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p>
    <w:p w:rsidR="00B532E3" w:rsidRDefault="00B532E3" w:rsidP="00F96B29">
      <w:pPr>
        <w:pStyle w:val="ConsPlusNormal"/>
        <w:ind w:left="5670"/>
        <w:jc w:val="right"/>
        <w:outlineLvl w:val="1"/>
        <w:rPr>
          <w:rFonts w:ascii="Times New Roman" w:eastAsia="Times New Roman" w:hAnsi="Times New Roman" w:cs="Times New Roman"/>
          <w:sz w:val="24"/>
          <w:szCs w:val="24"/>
          <w:lang w:eastAsia="ru-RU"/>
        </w:rPr>
      </w:pPr>
      <w:bookmarkStart w:id="1" w:name="P815"/>
      <w:bookmarkEnd w:id="1"/>
      <w:r>
        <w:rPr>
          <w:rFonts w:ascii="Times New Roman" w:eastAsia="Times New Roman" w:hAnsi="Times New Roman" w:cs="Times New Roman"/>
          <w:sz w:val="24"/>
          <w:szCs w:val="24"/>
          <w:lang w:eastAsia="ru-RU"/>
        </w:rPr>
        <w:t>к</w:t>
      </w:r>
      <w:r w:rsidR="00F96B29">
        <w:rPr>
          <w:rFonts w:ascii="Times New Roman" w:eastAsia="Times New Roman" w:hAnsi="Times New Roman" w:cs="Times New Roman"/>
          <w:sz w:val="24"/>
          <w:szCs w:val="24"/>
          <w:lang w:eastAsia="ru-RU"/>
        </w:rPr>
        <w:t xml:space="preserve"> решению Думы </w:t>
      </w:r>
    </w:p>
    <w:p w:rsidR="00F96B29" w:rsidRDefault="00F96B29" w:rsidP="00F96B29">
      <w:pPr>
        <w:pStyle w:val="ConsPlusNormal"/>
        <w:ind w:left="5670"/>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городского округа Красноуральск </w:t>
      </w:r>
    </w:p>
    <w:p w:rsidR="00F96B29" w:rsidRDefault="00D7381C" w:rsidP="00F96B29">
      <w:pPr>
        <w:pStyle w:val="ConsPlusNormal"/>
        <w:ind w:left="5670"/>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96B29">
        <w:rPr>
          <w:rFonts w:ascii="Times New Roman" w:eastAsia="Times New Roman" w:hAnsi="Times New Roman" w:cs="Times New Roman"/>
          <w:sz w:val="24"/>
          <w:szCs w:val="24"/>
          <w:lang w:eastAsia="ru-RU"/>
        </w:rPr>
        <w:t xml:space="preserve">т </w:t>
      </w:r>
      <w:r w:rsidR="00857333">
        <w:rPr>
          <w:rFonts w:ascii="Times New Roman" w:eastAsia="Times New Roman" w:hAnsi="Times New Roman" w:cs="Times New Roman"/>
          <w:sz w:val="24"/>
          <w:szCs w:val="24"/>
          <w:lang w:eastAsia="ru-RU"/>
        </w:rPr>
        <w:t>17 декабря 2020 года № 267</w:t>
      </w:r>
    </w:p>
    <w:p w:rsidR="00F96B29" w:rsidRDefault="00F96B29" w:rsidP="00E405D7">
      <w:pPr>
        <w:pStyle w:val="ConsPlusNormal"/>
        <w:ind w:left="5670"/>
        <w:outlineLvl w:val="1"/>
        <w:rPr>
          <w:rFonts w:ascii="Times New Roman" w:eastAsia="Times New Roman" w:hAnsi="Times New Roman" w:cs="Times New Roman"/>
          <w:sz w:val="24"/>
          <w:szCs w:val="24"/>
          <w:lang w:eastAsia="ru-RU"/>
        </w:rPr>
      </w:pPr>
    </w:p>
    <w:p w:rsidR="00E405D7" w:rsidRPr="00D74215" w:rsidRDefault="00F96B29" w:rsidP="00E405D7">
      <w:pPr>
        <w:pStyle w:val="ConsPlusNormal"/>
        <w:ind w:left="5670"/>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405D7" w:rsidRPr="00D74215">
        <w:rPr>
          <w:rFonts w:ascii="Times New Roman" w:eastAsia="Times New Roman" w:hAnsi="Times New Roman" w:cs="Times New Roman"/>
          <w:sz w:val="24"/>
          <w:szCs w:val="24"/>
          <w:lang w:eastAsia="ru-RU"/>
        </w:rPr>
        <w:t xml:space="preserve">Приложение </w:t>
      </w:r>
      <w:r w:rsidR="004A5E79">
        <w:rPr>
          <w:rFonts w:ascii="Times New Roman" w:eastAsia="Times New Roman" w:hAnsi="Times New Roman" w:cs="Times New Roman"/>
          <w:sz w:val="24"/>
          <w:szCs w:val="24"/>
          <w:lang w:eastAsia="ru-RU"/>
        </w:rPr>
        <w:t>9</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Pr="00F433E5" w:rsidRDefault="00F433E5" w:rsidP="00031461">
      <w:pPr>
        <w:pStyle w:val="ConsPlusNormal"/>
        <w:rPr>
          <w:rFonts w:ascii="Times New Roman" w:eastAsia="Times New Roman" w:hAnsi="Times New Roman" w:cs="Times New Roman"/>
          <w:sz w:val="24"/>
          <w:szCs w:val="24"/>
          <w:lang w:eastAsia="ru-RU"/>
        </w:rPr>
      </w:pPr>
      <w:r w:rsidRPr="00F433E5">
        <w:rPr>
          <w:rFonts w:ascii="Times New Roman" w:eastAsia="Times New Roman" w:hAnsi="Times New Roman" w:cs="Times New Roman"/>
          <w:sz w:val="24"/>
          <w:szCs w:val="24"/>
          <w:lang w:eastAsia="ru-RU"/>
        </w:rPr>
        <w:t>Форма</w:t>
      </w:r>
    </w:p>
    <w:p w:rsidR="006E2E6C" w:rsidRPr="006E2E6C" w:rsidRDefault="006E2E6C" w:rsidP="006E2E6C">
      <w:pPr>
        <w:widowControl w:val="0"/>
        <w:autoSpaceDE w:val="0"/>
        <w:autoSpaceDN w:val="0"/>
        <w:rPr>
          <w:rFonts w:ascii="Calibri" w:hAnsi="Calibri" w:cs="Calibri"/>
          <w:sz w:val="22"/>
          <w:szCs w:val="20"/>
        </w:rPr>
      </w:pPr>
    </w:p>
    <w:p w:rsidR="0025549E" w:rsidRPr="00672D4A" w:rsidRDefault="0025549E" w:rsidP="0025549E">
      <w:pPr>
        <w:widowControl w:val="0"/>
        <w:jc w:val="center"/>
        <w:rPr>
          <w:b/>
        </w:rPr>
      </w:pPr>
      <w:bookmarkStart w:id="2" w:name="P119"/>
      <w:bookmarkEnd w:id="2"/>
      <w:r w:rsidRPr="00672D4A">
        <w:rPr>
          <w:b/>
        </w:rPr>
        <w:t>ЗАКЛЮЧЕНИЕ</w:t>
      </w:r>
    </w:p>
    <w:p w:rsidR="0025549E" w:rsidRPr="00672D4A" w:rsidRDefault="0025549E" w:rsidP="0025549E">
      <w:pPr>
        <w:jc w:val="center"/>
        <w:rPr>
          <w:b/>
        </w:rPr>
      </w:pPr>
      <w:r w:rsidRPr="00672D4A">
        <w:rPr>
          <w:b/>
        </w:rPr>
        <w:t xml:space="preserve">об оценке регулирующего воздействия </w:t>
      </w:r>
    </w:p>
    <w:p w:rsidR="0025549E" w:rsidRPr="00672D4A" w:rsidRDefault="0025549E" w:rsidP="0025549E">
      <w:pPr>
        <w:jc w:val="center"/>
        <w:rPr>
          <w:b/>
        </w:rPr>
      </w:pPr>
      <w:r w:rsidRPr="00672D4A">
        <w:rPr>
          <w:b/>
        </w:rPr>
        <w:t>для проектов нормативных правовых актов</w:t>
      </w:r>
    </w:p>
    <w:p w:rsidR="0025549E" w:rsidRPr="00672D4A" w:rsidRDefault="0025549E" w:rsidP="0025549E">
      <w:pPr>
        <w:jc w:val="center"/>
        <w:rPr>
          <w:rFonts w:eastAsiaTheme="minorHAnsi"/>
          <w:lang w:eastAsia="en-US"/>
        </w:rPr>
      </w:pPr>
      <w:r w:rsidRPr="00672D4A">
        <w:rPr>
          <w:b/>
        </w:rPr>
        <w:t>без стадии публичных консультаций</w:t>
      </w:r>
    </w:p>
    <w:p w:rsidR="0025549E" w:rsidRPr="0025549E" w:rsidRDefault="0025549E" w:rsidP="0025549E">
      <w:pPr>
        <w:widowControl w:val="0"/>
        <w:jc w:val="center"/>
        <w:rPr>
          <w:rFonts w:ascii="Liberation Serif" w:hAnsi="Liberation Serif" w:cs="Liberation Serif"/>
          <w:b/>
        </w:rPr>
      </w:pPr>
    </w:p>
    <w:tbl>
      <w:tblPr>
        <w:tblW w:w="9855" w:type="dxa"/>
        <w:tblInd w:w="62" w:type="dxa"/>
        <w:tblCellMar>
          <w:top w:w="102" w:type="dxa"/>
          <w:left w:w="62" w:type="dxa"/>
          <w:bottom w:w="102" w:type="dxa"/>
          <w:right w:w="62" w:type="dxa"/>
        </w:tblCellMar>
        <w:tblLook w:val="04A0"/>
      </w:tblPr>
      <w:tblGrid>
        <w:gridCol w:w="620"/>
        <w:gridCol w:w="9235"/>
      </w:tblGrid>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Calibri"/>
                <w:lang w:eastAsia="en-US"/>
              </w:rPr>
            </w:pPr>
            <w:r w:rsidRPr="00672D4A">
              <w:rPr>
                <w:rFonts w:eastAsia="Calibri"/>
              </w:rPr>
              <w:t>1.</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rPr>
                <w:rFonts w:eastAsia="Calibri"/>
              </w:rPr>
            </w:pPr>
            <w:r w:rsidRPr="00672D4A">
              <w:rPr>
                <w:rFonts w:eastAsia="Calibri"/>
              </w:rPr>
              <w:t>Вид, наименование проекта акта:</w:t>
            </w: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Calibri"/>
              </w:rPr>
            </w:pPr>
            <w:r w:rsidRPr="00672D4A">
              <w:rPr>
                <w:rFonts w:eastAsia="Calibri"/>
              </w:rPr>
              <w:t>2.</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rPr>
                <w:rFonts w:eastAsia="Calibri"/>
              </w:rPr>
            </w:pPr>
            <w:r w:rsidRPr="00672D4A">
              <w:rPr>
                <w:rFonts w:eastAsia="Calibri"/>
              </w:rPr>
              <w:t>Сведения о разработчике проекта нормативного правового акта</w:t>
            </w:r>
          </w:p>
          <w:p w:rsidR="0025549E" w:rsidRPr="00672D4A" w:rsidRDefault="0025549E" w:rsidP="0025549E">
            <w:pPr>
              <w:rPr>
                <w:rFonts w:eastAsia="Calibri"/>
              </w:rPr>
            </w:pPr>
            <w:r w:rsidRPr="00672D4A">
              <w:rPr>
                <w:rFonts w:eastAsia="Calibri"/>
              </w:rPr>
              <w:t xml:space="preserve">Наименование: </w:t>
            </w:r>
          </w:p>
          <w:p w:rsidR="0025549E" w:rsidRPr="00672D4A" w:rsidRDefault="0025549E" w:rsidP="0025549E">
            <w:pPr>
              <w:rPr>
                <w:rFonts w:eastAsia="Calibri"/>
              </w:rPr>
            </w:pPr>
            <w:r w:rsidRPr="00672D4A">
              <w:rPr>
                <w:rFonts w:eastAsia="Calibri"/>
              </w:rPr>
              <w:t>Ф.И.О.:</w:t>
            </w:r>
          </w:p>
          <w:p w:rsidR="0025549E" w:rsidRPr="00672D4A" w:rsidRDefault="0025549E" w:rsidP="0025549E">
            <w:pPr>
              <w:rPr>
                <w:rFonts w:eastAsia="Calibri"/>
              </w:rPr>
            </w:pPr>
            <w:r w:rsidRPr="00672D4A">
              <w:rPr>
                <w:rFonts w:eastAsia="Calibri"/>
              </w:rPr>
              <w:t>Должность:</w:t>
            </w:r>
          </w:p>
          <w:p w:rsidR="0025549E" w:rsidRPr="00672D4A" w:rsidRDefault="0025549E" w:rsidP="0025549E">
            <w:pPr>
              <w:rPr>
                <w:rFonts w:eastAsia="Calibri"/>
              </w:rPr>
            </w:pPr>
            <w:r w:rsidRPr="00672D4A">
              <w:rPr>
                <w:rFonts w:eastAsia="Calibri"/>
              </w:rPr>
              <w:t>Телефон:</w:t>
            </w: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t>3.</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Calibri"/>
              </w:rPr>
            </w:pPr>
            <w:r w:rsidRPr="00672D4A">
              <w:rPr>
                <w:rFonts w:eastAsia="Calibri"/>
              </w:rPr>
              <w:t>Степень регулирующего воздействия проекта акта (обоснование отнесения):</w:t>
            </w: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t>4.</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rPr>
                <w:rFonts w:eastAsia="Calibri"/>
              </w:rPr>
            </w:pPr>
            <w:r w:rsidRPr="00672D4A">
              <w:rPr>
                <w:rFonts w:eastAsia="Calibri"/>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25549E" w:rsidRPr="00672D4A" w:rsidRDefault="0025549E" w:rsidP="0025549E">
            <w:pPr>
              <w:rPr>
                <w:rFonts w:eastAsia="Calibri"/>
              </w:rPr>
            </w:pPr>
          </w:p>
          <w:p w:rsidR="0025549E" w:rsidRPr="00672D4A" w:rsidRDefault="0025549E" w:rsidP="0025549E">
            <w:pPr>
              <w:rPr>
                <w:rFonts w:eastAsia="Calibri"/>
              </w:rPr>
            </w:pPr>
            <w:r w:rsidRPr="00672D4A">
              <w:rPr>
                <w:rFonts w:eastAsia="Calibri"/>
              </w:rPr>
              <w:t xml:space="preserve">Негативные эффекты, возникающие в связи с наличием проблемы: </w:t>
            </w:r>
          </w:p>
          <w:p w:rsidR="0025549E" w:rsidRPr="00672D4A" w:rsidRDefault="0025549E" w:rsidP="0025549E">
            <w:pPr>
              <w:rPr>
                <w:rFonts w:eastAsia="Calibri"/>
              </w:rPr>
            </w:pPr>
          </w:p>
          <w:p w:rsidR="0025549E" w:rsidRPr="00672D4A" w:rsidRDefault="0025549E" w:rsidP="0025549E">
            <w:pPr>
              <w:rPr>
                <w:rFonts w:eastAsia="Calibri"/>
              </w:rPr>
            </w:pPr>
            <w:r w:rsidRPr="00672D4A">
              <w:rPr>
                <w:rFonts w:eastAsia="Calibri"/>
              </w:rPr>
              <w:t>Источники данных:</w:t>
            </w: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t>5.</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Calibri"/>
              </w:rPr>
            </w:pPr>
            <w:r w:rsidRPr="00672D4A">
              <w:rPr>
                <w:rFonts w:eastAsia="Calibri"/>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Стратегии социально-экономического развития городского округ</w:t>
            </w:r>
            <w:r w:rsidR="003363FD">
              <w:rPr>
                <w:rFonts w:eastAsia="Calibri"/>
              </w:rPr>
              <w:t>а Красноуральск</w:t>
            </w:r>
            <w:bookmarkStart w:id="3" w:name="_GoBack"/>
            <w:bookmarkEnd w:id="3"/>
            <w:r w:rsidRPr="00672D4A">
              <w:rPr>
                <w:rFonts w:eastAsia="Calibri"/>
              </w:rPr>
              <w:t xml:space="preserve"> и других нормативных правовых актов городского округа:</w:t>
            </w:r>
          </w:p>
          <w:p w:rsidR="0025549E" w:rsidRPr="00672D4A" w:rsidRDefault="0025549E" w:rsidP="0025549E">
            <w:pPr>
              <w:jc w:val="both"/>
              <w:rPr>
                <w:rFonts w:eastAsia="Calibri"/>
              </w:rPr>
            </w:pP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t>6.</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rPr>
                <w:rFonts w:eastAsia="Calibri"/>
              </w:rPr>
            </w:pPr>
            <w:r w:rsidRPr="00672D4A">
              <w:rPr>
                <w:rFonts w:eastAsia="Calibri"/>
              </w:rPr>
              <w:t>Описание предлагаемого регулирования и иных возможных способов решения проблемы:</w:t>
            </w:r>
          </w:p>
          <w:p w:rsidR="0025549E" w:rsidRPr="00672D4A" w:rsidRDefault="0025549E" w:rsidP="0025549E">
            <w:pPr>
              <w:rPr>
                <w:rFonts w:eastAsia="Calibri"/>
              </w:rPr>
            </w:pPr>
          </w:p>
          <w:p w:rsidR="0025549E" w:rsidRPr="00672D4A" w:rsidRDefault="0025549E" w:rsidP="0025549E">
            <w:pPr>
              <w:rPr>
                <w:rFonts w:eastAsia="Calibri"/>
              </w:rPr>
            </w:pP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lastRenderedPageBreak/>
              <w:t>7.</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rPr>
                <w:rFonts w:eastAsia="Calibri"/>
              </w:rPr>
            </w:pPr>
            <w:r w:rsidRPr="00672D4A">
              <w:rPr>
                <w:rFonts w:eastAsia="Calibri"/>
              </w:rPr>
              <w:t xml:space="preserve">Основные группы субъектов предпринимательской и инвестиционной деятельности, иные заинтересованные лица, включая органы местного самоуправления городского округа, интересы которых будут затронуты предлагаемым правовым регулированием, оценка количества таких субъектов: </w:t>
            </w:r>
          </w:p>
          <w:p w:rsidR="0025549E" w:rsidRPr="00672D4A" w:rsidRDefault="0025549E" w:rsidP="0025549E">
            <w:pPr>
              <w:rPr>
                <w:rFonts w:eastAsia="Calibri"/>
              </w:rPr>
            </w:pPr>
            <w:r w:rsidRPr="00672D4A">
              <w:rPr>
                <w:rFonts w:eastAsia="Calibri"/>
              </w:rPr>
              <w:t>Источники данных:</w:t>
            </w:r>
          </w:p>
          <w:p w:rsidR="0025549E" w:rsidRPr="00672D4A" w:rsidRDefault="0025549E" w:rsidP="0025549E">
            <w:pPr>
              <w:rPr>
                <w:rFonts w:eastAsia="Calibri"/>
              </w:rPr>
            </w:pP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lang w:val="en-US"/>
              </w:rPr>
            </w:pPr>
            <w:r w:rsidRPr="00672D4A">
              <w:rPr>
                <w:rFonts w:eastAsia="Calibri"/>
              </w:rPr>
              <w:t>8.</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Theme="minorHAnsi"/>
                <w:lang w:eastAsia="en-US"/>
              </w:rPr>
            </w:pPr>
            <w:r w:rsidRPr="00672D4A">
              <w:rPr>
                <w:rFonts w:eastAsiaTheme="minorHAnsi"/>
                <w:lang w:eastAsia="en-US"/>
              </w:rPr>
              <w:t>Оценка позитивных и негативных эффектов для общества при введении предлагаемого регулирования:</w:t>
            </w:r>
          </w:p>
          <w:p w:rsidR="0025549E" w:rsidRPr="00672D4A" w:rsidRDefault="0025549E" w:rsidP="0025549E">
            <w:pPr>
              <w:ind w:firstLine="709"/>
              <w:jc w:val="both"/>
              <w:rPr>
                <w:rFonts w:eastAsiaTheme="minorHAnsi"/>
                <w:lang w:eastAsia="en-US"/>
              </w:rPr>
            </w:pPr>
          </w:p>
        </w:tc>
      </w:tr>
      <w:tr w:rsidR="0025549E" w:rsidRPr="00672D4A" w:rsidTr="0006405B">
        <w:tc>
          <w:tcPr>
            <w:tcW w:w="620"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center"/>
              <w:rPr>
                <w:rFonts w:eastAsia="Calibri"/>
              </w:rPr>
            </w:pPr>
            <w:r w:rsidRPr="00672D4A">
              <w:rPr>
                <w:rFonts w:eastAsia="Calibri"/>
              </w:rPr>
              <w:t>9.</w:t>
            </w:r>
          </w:p>
        </w:tc>
        <w:tc>
          <w:tcPr>
            <w:tcW w:w="9234" w:type="dxa"/>
            <w:tcBorders>
              <w:top w:val="single" w:sz="4" w:space="0" w:color="000000"/>
              <w:left w:val="single" w:sz="4" w:space="0" w:color="000000"/>
              <w:bottom w:val="single" w:sz="4" w:space="0" w:color="000000"/>
              <w:right w:val="single" w:sz="4" w:space="0" w:color="000000"/>
            </w:tcBorders>
            <w:shd w:val="clear" w:color="auto" w:fill="auto"/>
          </w:tcPr>
          <w:p w:rsidR="0025549E" w:rsidRPr="00672D4A" w:rsidRDefault="0025549E" w:rsidP="0025549E">
            <w:pPr>
              <w:jc w:val="both"/>
              <w:rPr>
                <w:rFonts w:eastAsiaTheme="minorHAnsi"/>
                <w:lang w:eastAsia="en-US"/>
              </w:rPr>
            </w:pPr>
            <w:r w:rsidRPr="00672D4A">
              <w:rPr>
                <w:rFonts w:eastAsiaTheme="minorHAnsi"/>
                <w:lang w:eastAsia="en-US"/>
              </w:rPr>
              <w:t>Выводы о наличии либо об отсутствии в проекте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городского округа</w:t>
            </w:r>
            <w:r w:rsidR="003363FD">
              <w:rPr>
                <w:rFonts w:eastAsiaTheme="minorHAnsi"/>
                <w:lang w:eastAsia="en-US"/>
              </w:rPr>
              <w:t xml:space="preserve"> Красноуральск</w:t>
            </w:r>
            <w:r w:rsidRPr="00672D4A">
              <w:rPr>
                <w:rFonts w:eastAsiaTheme="minorHAnsi"/>
                <w:lang w:eastAsia="en-US"/>
              </w:rPr>
              <w:t>:</w:t>
            </w:r>
          </w:p>
          <w:p w:rsidR="0025549E" w:rsidRPr="00672D4A" w:rsidRDefault="0025549E" w:rsidP="0025549E">
            <w:pPr>
              <w:jc w:val="both"/>
              <w:rPr>
                <w:rFonts w:eastAsiaTheme="minorHAnsi"/>
                <w:lang w:eastAsia="en-US"/>
              </w:rPr>
            </w:pPr>
          </w:p>
        </w:tc>
      </w:tr>
    </w:tbl>
    <w:p w:rsidR="0025549E" w:rsidRPr="00672D4A" w:rsidRDefault="0025549E" w:rsidP="0025549E">
      <w:pPr>
        <w:jc w:val="both"/>
        <w:rPr>
          <w:rFonts w:eastAsia="Calibri"/>
        </w:rPr>
      </w:pPr>
    </w:p>
    <w:p w:rsidR="0025549E" w:rsidRPr="00672D4A" w:rsidRDefault="0025549E" w:rsidP="0025549E">
      <w:pPr>
        <w:jc w:val="both"/>
        <w:rPr>
          <w:rFonts w:eastAsia="Calibri"/>
        </w:rPr>
      </w:pPr>
    </w:p>
    <w:p w:rsidR="0025549E" w:rsidRPr="00672D4A" w:rsidRDefault="0025549E" w:rsidP="0025549E">
      <w:pPr>
        <w:jc w:val="both"/>
        <w:rPr>
          <w:rFonts w:eastAsia="Calibri"/>
        </w:rPr>
      </w:pPr>
      <w:r w:rsidRPr="00672D4A">
        <w:rPr>
          <w:rFonts w:eastAsia="Calibri"/>
        </w:rPr>
        <w:t>Разработчик</w:t>
      </w:r>
    </w:p>
    <w:tbl>
      <w:tblPr>
        <w:tblW w:w="0" w:type="auto"/>
        <w:tblInd w:w="62" w:type="dxa"/>
        <w:tblLayout w:type="fixed"/>
        <w:tblCellMar>
          <w:top w:w="102" w:type="dxa"/>
          <w:left w:w="62" w:type="dxa"/>
          <w:bottom w:w="102" w:type="dxa"/>
          <w:right w:w="62" w:type="dxa"/>
        </w:tblCellMar>
        <w:tblLook w:val="04A0"/>
      </w:tblPr>
      <w:tblGrid>
        <w:gridCol w:w="4025"/>
        <w:gridCol w:w="2381"/>
        <w:gridCol w:w="2665"/>
      </w:tblGrid>
      <w:tr w:rsidR="0025549E" w:rsidRPr="00672D4A" w:rsidTr="0006405B">
        <w:tc>
          <w:tcPr>
            <w:tcW w:w="4025" w:type="dxa"/>
            <w:tcBorders>
              <w:top w:val="nil"/>
              <w:left w:val="nil"/>
              <w:bottom w:val="nil"/>
              <w:right w:val="nil"/>
            </w:tcBorders>
          </w:tcPr>
          <w:p w:rsidR="0025549E" w:rsidRPr="00672D4A" w:rsidRDefault="0025549E" w:rsidP="0006405B">
            <w:pPr>
              <w:pStyle w:val="ConsPlusNormal"/>
              <w:jc w:val="center"/>
              <w:rPr>
                <w:rFonts w:ascii="Times New Roman" w:eastAsia="Times New Roman" w:hAnsi="Times New Roman" w:cs="Times New Roman"/>
                <w:sz w:val="24"/>
                <w:szCs w:val="24"/>
                <w:lang w:eastAsia="ru-RU"/>
              </w:rPr>
            </w:pPr>
            <w:r w:rsidRPr="00672D4A">
              <w:rPr>
                <w:rFonts w:ascii="Times New Roman" w:eastAsia="Times New Roman" w:hAnsi="Times New Roman" w:cs="Times New Roman"/>
                <w:sz w:val="24"/>
                <w:szCs w:val="24"/>
                <w:lang w:eastAsia="ru-RU"/>
              </w:rPr>
              <w:t>___________________________ (ФИО)</w:t>
            </w:r>
          </w:p>
        </w:tc>
        <w:tc>
          <w:tcPr>
            <w:tcW w:w="2381" w:type="dxa"/>
            <w:tcBorders>
              <w:top w:val="nil"/>
              <w:left w:val="nil"/>
              <w:bottom w:val="nil"/>
              <w:right w:val="nil"/>
            </w:tcBorders>
          </w:tcPr>
          <w:p w:rsidR="0025549E" w:rsidRPr="00672D4A" w:rsidRDefault="0025549E" w:rsidP="0006405B">
            <w:pPr>
              <w:pStyle w:val="ConsPlusNormal"/>
              <w:jc w:val="center"/>
              <w:rPr>
                <w:rFonts w:ascii="Times New Roman" w:eastAsia="Times New Roman" w:hAnsi="Times New Roman" w:cs="Times New Roman"/>
                <w:sz w:val="24"/>
                <w:szCs w:val="24"/>
                <w:lang w:eastAsia="ru-RU"/>
              </w:rPr>
            </w:pPr>
            <w:r w:rsidRPr="00672D4A">
              <w:rPr>
                <w:rFonts w:ascii="Times New Roman" w:eastAsia="Times New Roman" w:hAnsi="Times New Roman" w:cs="Times New Roman"/>
                <w:sz w:val="24"/>
                <w:szCs w:val="24"/>
                <w:lang w:eastAsia="ru-RU"/>
              </w:rPr>
              <w:t>_____________</w:t>
            </w:r>
          </w:p>
          <w:p w:rsidR="0025549E" w:rsidRPr="00672D4A" w:rsidRDefault="0025549E" w:rsidP="0006405B">
            <w:pPr>
              <w:pStyle w:val="ConsPlusNormal"/>
              <w:jc w:val="center"/>
              <w:rPr>
                <w:rFonts w:ascii="Times New Roman" w:eastAsia="Times New Roman" w:hAnsi="Times New Roman" w:cs="Times New Roman"/>
                <w:sz w:val="24"/>
                <w:szCs w:val="24"/>
                <w:lang w:eastAsia="ru-RU"/>
              </w:rPr>
            </w:pPr>
            <w:r w:rsidRPr="00672D4A">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25549E" w:rsidRPr="00672D4A" w:rsidRDefault="0025549E" w:rsidP="0006405B">
            <w:pPr>
              <w:pStyle w:val="ConsPlusNormal"/>
              <w:jc w:val="center"/>
              <w:rPr>
                <w:rFonts w:ascii="Times New Roman" w:eastAsia="Times New Roman" w:hAnsi="Times New Roman" w:cs="Times New Roman"/>
                <w:sz w:val="24"/>
                <w:szCs w:val="24"/>
                <w:lang w:eastAsia="ru-RU"/>
              </w:rPr>
            </w:pPr>
            <w:r w:rsidRPr="00672D4A">
              <w:rPr>
                <w:rFonts w:ascii="Times New Roman" w:eastAsia="Times New Roman" w:hAnsi="Times New Roman" w:cs="Times New Roman"/>
                <w:sz w:val="24"/>
                <w:szCs w:val="24"/>
                <w:lang w:eastAsia="ru-RU"/>
              </w:rPr>
              <w:t>_____________</w:t>
            </w:r>
          </w:p>
          <w:p w:rsidR="0025549E" w:rsidRPr="00672D4A" w:rsidRDefault="0025549E" w:rsidP="0006405B">
            <w:pPr>
              <w:pStyle w:val="ConsPlusNormal"/>
              <w:jc w:val="center"/>
              <w:rPr>
                <w:rFonts w:ascii="Times New Roman" w:eastAsia="Times New Roman" w:hAnsi="Times New Roman" w:cs="Times New Roman"/>
                <w:sz w:val="24"/>
                <w:szCs w:val="24"/>
                <w:lang w:eastAsia="ru-RU"/>
              </w:rPr>
            </w:pPr>
            <w:r w:rsidRPr="00672D4A">
              <w:rPr>
                <w:rFonts w:ascii="Times New Roman" w:eastAsia="Times New Roman" w:hAnsi="Times New Roman" w:cs="Times New Roman"/>
                <w:sz w:val="24"/>
                <w:szCs w:val="24"/>
                <w:lang w:eastAsia="ru-RU"/>
              </w:rPr>
              <w:t>Подпись</w:t>
            </w:r>
          </w:p>
        </w:tc>
      </w:tr>
    </w:tbl>
    <w:p w:rsidR="0025549E" w:rsidRPr="00672D4A" w:rsidRDefault="0025549E" w:rsidP="0025549E">
      <w:pPr>
        <w:rPr>
          <w:rFonts w:eastAsiaTheme="minorHAnsi"/>
          <w:sz w:val="20"/>
          <w:szCs w:val="20"/>
          <w:lang w:eastAsia="en-US"/>
        </w:rPr>
      </w:pPr>
    </w:p>
    <w:p w:rsidR="0025549E" w:rsidRPr="00672D4A" w:rsidRDefault="00F96B29" w:rsidP="00F96B29">
      <w:pPr>
        <w:jc w:val="right"/>
      </w:pPr>
      <w:r>
        <w:t>».</w:t>
      </w:r>
    </w:p>
    <w:p w:rsidR="006E2E6C" w:rsidRPr="00672D4A" w:rsidRDefault="006E2E6C" w:rsidP="006E2E6C">
      <w:pPr>
        <w:widowControl w:val="0"/>
        <w:autoSpaceDE w:val="0"/>
        <w:autoSpaceDN w:val="0"/>
        <w:rPr>
          <w:sz w:val="22"/>
          <w:szCs w:val="20"/>
        </w:rPr>
      </w:pPr>
    </w:p>
    <w:p w:rsidR="006E2E6C" w:rsidRPr="00672D4A" w:rsidRDefault="006E2E6C" w:rsidP="006E2E6C">
      <w:pPr>
        <w:widowControl w:val="0"/>
        <w:autoSpaceDE w:val="0"/>
        <w:autoSpaceDN w:val="0"/>
        <w:rPr>
          <w:sz w:val="22"/>
          <w:szCs w:val="20"/>
        </w:rPr>
      </w:pPr>
    </w:p>
    <w:p w:rsidR="006E2E6C" w:rsidRPr="00672D4A" w:rsidRDefault="006E2E6C" w:rsidP="006E2E6C">
      <w:pPr>
        <w:spacing w:after="200" w:line="276" w:lineRule="auto"/>
        <w:rPr>
          <w:rFonts w:eastAsia="Calibri"/>
          <w:sz w:val="22"/>
          <w:szCs w:val="22"/>
          <w:lang w:eastAsia="en-US"/>
        </w:rPr>
      </w:pPr>
    </w:p>
    <w:p w:rsidR="00031461" w:rsidRPr="00672D4A" w:rsidRDefault="00031461" w:rsidP="00031461">
      <w:pPr>
        <w:pStyle w:val="ConsPlusNormal"/>
        <w:rPr>
          <w:rFonts w:ascii="Times New Roman" w:hAnsi="Times New Roman" w:cs="Times New Roman"/>
        </w:rPr>
      </w:pPr>
    </w:p>
    <w:p w:rsidR="00031461" w:rsidRPr="00672D4A" w:rsidRDefault="00031461" w:rsidP="00031461">
      <w:pPr>
        <w:pStyle w:val="ConsPlusNormal"/>
        <w:rPr>
          <w:rFonts w:ascii="Times New Roman" w:hAnsi="Times New Roman" w:cs="Times New Roman"/>
        </w:rPr>
      </w:pPr>
    </w:p>
    <w:p w:rsidR="00031461" w:rsidRPr="00672D4A" w:rsidRDefault="00031461" w:rsidP="00031461">
      <w:pPr>
        <w:pStyle w:val="ConsPlusNormal"/>
        <w:rPr>
          <w:rFonts w:ascii="Times New Roman" w:hAnsi="Times New Roman" w:cs="Times New Roman"/>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Pr="00672D4A"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sectPr w:rsidR="00740C03" w:rsidSect="00BB0CC8">
      <w:headerReference w:type="even" r:id="rId10"/>
      <w:headerReference w:type="default" r:id="rId11"/>
      <w:footerReference w:type="default" r:id="rId12"/>
      <w:pgSz w:w="11906" w:h="16838"/>
      <w:pgMar w:top="1134" w:right="566" w:bottom="1134" w:left="1560"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6E5" w:rsidRDefault="002546E5">
      <w:r>
        <w:separator/>
      </w:r>
    </w:p>
  </w:endnote>
  <w:endnote w:type="continuationSeparator" w:id="1">
    <w:p w:rsidR="002546E5" w:rsidRDefault="002546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C79" w:rsidRDefault="00BC4C79">
    <w:pPr>
      <w:pStyle w:val="af3"/>
      <w:jc w:val="center"/>
    </w:pPr>
  </w:p>
  <w:p w:rsidR="00BC4C79" w:rsidRDefault="00BC4C7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6E5" w:rsidRDefault="002546E5">
      <w:r>
        <w:separator/>
      </w:r>
    </w:p>
  </w:footnote>
  <w:footnote w:type="continuationSeparator" w:id="1">
    <w:p w:rsidR="002546E5" w:rsidRDefault="002546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C79" w:rsidRDefault="00584E88" w:rsidP="00046274">
    <w:pPr>
      <w:pStyle w:val="a6"/>
      <w:framePr w:wrap="around" w:vAnchor="text" w:hAnchor="margin" w:xAlign="center" w:y="1"/>
      <w:rPr>
        <w:rStyle w:val="a8"/>
      </w:rPr>
    </w:pPr>
    <w:r>
      <w:rPr>
        <w:rStyle w:val="a8"/>
      </w:rPr>
      <w:fldChar w:fldCharType="begin"/>
    </w:r>
    <w:r w:rsidR="00BC4C79">
      <w:rPr>
        <w:rStyle w:val="a8"/>
      </w:rPr>
      <w:instrText xml:space="preserve">PAGE  </w:instrText>
    </w:r>
    <w:r>
      <w:rPr>
        <w:rStyle w:val="a8"/>
      </w:rPr>
      <w:fldChar w:fldCharType="separate"/>
    </w:r>
    <w:r w:rsidR="00BC4C79">
      <w:rPr>
        <w:rStyle w:val="a8"/>
        <w:noProof/>
      </w:rPr>
      <w:t>18</w:t>
    </w:r>
    <w:r>
      <w:rPr>
        <w:rStyle w:val="a8"/>
      </w:rPr>
      <w:fldChar w:fldCharType="end"/>
    </w:r>
  </w:p>
  <w:p w:rsidR="00BC4C79" w:rsidRDefault="00BC4C7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559"/>
      <w:docPartObj>
        <w:docPartGallery w:val="Page Numbers (Top of Page)"/>
        <w:docPartUnique/>
      </w:docPartObj>
    </w:sdtPr>
    <w:sdtContent>
      <w:p w:rsidR="00BC4C79" w:rsidRDefault="00584E88">
        <w:pPr>
          <w:pStyle w:val="a6"/>
          <w:jc w:val="center"/>
        </w:pPr>
        <w:r>
          <w:fldChar w:fldCharType="begin"/>
        </w:r>
        <w:r w:rsidR="00BC4C79">
          <w:instrText xml:space="preserve"> PAGE   \* MERGEFORMAT </w:instrText>
        </w:r>
        <w:r>
          <w:fldChar w:fldCharType="separate"/>
        </w:r>
        <w:r w:rsidR="00527E89">
          <w:rPr>
            <w:noProof/>
          </w:rPr>
          <w:t>5</w:t>
        </w:r>
        <w:r>
          <w:rPr>
            <w:noProof/>
          </w:rPr>
          <w:fldChar w:fldCharType="end"/>
        </w:r>
      </w:p>
    </w:sdtContent>
  </w:sdt>
  <w:p w:rsidR="00BC4C79" w:rsidRDefault="00BC4C7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D07B4"/>
    <w:multiLevelType w:val="hybridMultilevel"/>
    <w:tmpl w:val="A73C5AB4"/>
    <w:lvl w:ilvl="0" w:tplc="F1841C28">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57301F1"/>
    <w:multiLevelType w:val="multilevel"/>
    <w:tmpl w:val="39FCC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3D5740"/>
    <w:multiLevelType w:val="multilevel"/>
    <w:tmpl w:val="16E6B342"/>
    <w:lvl w:ilvl="0">
      <w:start w:val="1"/>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1AB36D7E"/>
    <w:multiLevelType w:val="hybridMultilevel"/>
    <w:tmpl w:val="6D72064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B83EF7"/>
    <w:multiLevelType w:val="hybridMultilevel"/>
    <w:tmpl w:val="6FD851BC"/>
    <w:lvl w:ilvl="0" w:tplc="26B2041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D6C777E"/>
    <w:multiLevelType w:val="hybridMultilevel"/>
    <w:tmpl w:val="DF94BC18"/>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4DD73C4"/>
    <w:multiLevelType w:val="hybridMultilevel"/>
    <w:tmpl w:val="E80E234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960586"/>
    <w:multiLevelType w:val="multilevel"/>
    <w:tmpl w:val="F59E4BF4"/>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
    <w:nsid w:val="2C021147"/>
    <w:multiLevelType w:val="hybridMultilevel"/>
    <w:tmpl w:val="DE363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6238F1"/>
    <w:multiLevelType w:val="multilevel"/>
    <w:tmpl w:val="05D88F7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color w:val="FF000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0">
    <w:nsid w:val="2DAE1E69"/>
    <w:multiLevelType w:val="hybridMultilevel"/>
    <w:tmpl w:val="A0766D22"/>
    <w:lvl w:ilvl="0" w:tplc="D82C9188">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CA4810"/>
    <w:multiLevelType w:val="hybridMultilevel"/>
    <w:tmpl w:val="30F6BAB0"/>
    <w:lvl w:ilvl="0" w:tplc="9B3857AC">
      <w:start w:val="8"/>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2EE1D63"/>
    <w:multiLevelType w:val="hybridMultilevel"/>
    <w:tmpl w:val="2F147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9A2665"/>
    <w:multiLevelType w:val="hybridMultilevel"/>
    <w:tmpl w:val="36886566"/>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E80F66"/>
    <w:multiLevelType w:val="hybridMultilevel"/>
    <w:tmpl w:val="FEAC934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364179A"/>
    <w:multiLevelType w:val="hybridMultilevel"/>
    <w:tmpl w:val="22046A32"/>
    <w:lvl w:ilvl="0" w:tplc="A1CA522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634DDC"/>
    <w:multiLevelType w:val="hybridMultilevel"/>
    <w:tmpl w:val="51CA0F94"/>
    <w:lvl w:ilvl="0" w:tplc="61BAA13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575677E"/>
    <w:multiLevelType w:val="hybridMultilevel"/>
    <w:tmpl w:val="EAD817AE"/>
    <w:lvl w:ilvl="0" w:tplc="B64E7DD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C36B0B"/>
    <w:multiLevelType w:val="hybridMultilevel"/>
    <w:tmpl w:val="AFEC728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4ABF4E10"/>
    <w:multiLevelType w:val="hybridMultilevel"/>
    <w:tmpl w:val="1AA80E20"/>
    <w:lvl w:ilvl="0" w:tplc="04190019">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B042E35"/>
    <w:multiLevelType w:val="hybridMultilevel"/>
    <w:tmpl w:val="A30690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806EE8"/>
    <w:multiLevelType w:val="hybridMultilevel"/>
    <w:tmpl w:val="BA46C864"/>
    <w:lvl w:ilvl="0" w:tplc="A95E18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DAD3D17"/>
    <w:multiLevelType w:val="hybridMultilevel"/>
    <w:tmpl w:val="2DC0A4FE"/>
    <w:lvl w:ilvl="0" w:tplc="56F6A82C">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0811A52"/>
    <w:multiLevelType w:val="hybridMultilevel"/>
    <w:tmpl w:val="FEB4C6F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542D05DA"/>
    <w:multiLevelType w:val="hybridMultilevel"/>
    <w:tmpl w:val="79D0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1A72C8"/>
    <w:multiLevelType w:val="hybridMultilevel"/>
    <w:tmpl w:val="4A4CD3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5B4527D8"/>
    <w:multiLevelType w:val="hybridMultilevel"/>
    <w:tmpl w:val="CC74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8A124F"/>
    <w:multiLevelType w:val="hybridMultilevel"/>
    <w:tmpl w:val="F7DA0BEA"/>
    <w:lvl w:ilvl="0" w:tplc="DC64822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32661D1"/>
    <w:multiLevelType w:val="hybridMultilevel"/>
    <w:tmpl w:val="EF3EB154"/>
    <w:lvl w:ilvl="0" w:tplc="B4C680A6">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32E339A"/>
    <w:multiLevelType w:val="hybridMultilevel"/>
    <w:tmpl w:val="2A9CF14C"/>
    <w:lvl w:ilvl="0" w:tplc="0AF0074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4561040"/>
    <w:multiLevelType w:val="hybridMultilevel"/>
    <w:tmpl w:val="B5C4CDDC"/>
    <w:lvl w:ilvl="0" w:tplc="D3FE6DC6">
      <w:start w:val="4"/>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4EA42F0"/>
    <w:multiLevelType w:val="multilevel"/>
    <w:tmpl w:val="53AC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156FBB"/>
    <w:multiLevelType w:val="hybridMultilevel"/>
    <w:tmpl w:val="3548654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6A522468"/>
    <w:multiLevelType w:val="hybridMultilevel"/>
    <w:tmpl w:val="DF0A3BB4"/>
    <w:lvl w:ilvl="0" w:tplc="BABC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A964247"/>
    <w:multiLevelType w:val="hybridMultilevel"/>
    <w:tmpl w:val="46A23E0A"/>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2C7B5B"/>
    <w:multiLevelType w:val="hybridMultilevel"/>
    <w:tmpl w:val="EB408FE6"/>
    <w:lvl w:ilvl="0" w:tplc="5B88E3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52C68FB"/>
    <w:multiLevelType w:val="multilevel"/>
    <w:tmpl w:val="CB4825C6"/>
    <w:lvl w:ilvl="0">
      <w:start w:val="1"/>
      <w:numFmt w:val="decimal"/>
      <w:lvlText w:val="%1."/>
      <w:lvlJc w:val="left"/>
      <w:pPr>
        <w:ind w:left="360" w:hanging="360"/>
      </w:pPr>
      <w:rPr>
        <w:rFonts w:hint="default"/>
        <w:b/>
      </w:rPr>
    </w:lvl>
    <w:lvl w:ilvl="1">
      <w:start w:val="1"/>
      <w:numFmt w:val="decimal"/>
      <w:lvlText w:val="%1.%2."/>
      <w:lvlJc w:val="left"/>
      <w:pPr>
        <w:ind w:left="1353" w:hanging="360"/>
      </w:pPr>
      <w:rPr>
        <w:rFonts w:hint="default"/>
        <w:b/>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nsid w:val="78423F16"/>
    <w:multiLevelType w:val="hybridMultilevel"/>
    <w:tmpl w:val="4A225664"/>
    <w:lvl w:ilvl="0" w:tplc="CBBA51D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BBC2406"/>
    <w:multiLevelType w:val="hybridMultilevel"/>
    <w:tmpl w:val="C53C3BBA"/>
    <w:lvl w:ilvl="0" w:tplc="B122161C">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7D5E5E44"/>
    <w:multiLevelType w:val="hybridMultilevel"/>
    <w:tmpl w:val="4E5ED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25"/>
  </w:num>
  <w:num w:numId="4">
    <w:abstractNumId w:val="5"/>
  </w:num>
  <w:num w:numId="5">
    <w:abstractNumId w:val="7"/>
  </w:num>
  <w:num w:numId="6">
    <w:abstractNumId w:val="3"/>
  </w:num>
  <w:num w:numId="7">
    <w:abstractNumId w:val="6"/>
  </w:num>
  <w:num w:numId="8">
    <w:abstractNumId w:val="4"/>
  </w:num>
  <w:num w:numId="9">
    <w:abstractNumId w:val="30"/>
  </w:num>
  <w:num w:numId="10">
    <w:abstractNumId w:val="35"/>
  </w:num>
  <w:num w:numId="11">
    <w:abstractNumId w:val="28"/>
  </w:num>
  <w:num w:numId="12">
    <w:abstractNumId w:val="13"/>
  </w:num>
  <w:num w:numId="13">
    <w:abstractNumId w:val="12"/>
  </w:num>
  <w:num w:numId="14">
    <w:abstractNumId w:val="26"/>
  </w:num>
  <w:num w:numId="15">
    <w:abstractNumId w:val="8"/>
  </w:num>
  <w:num w:numId="16">
    <w:abstractNumId w:val="39"/>
  </w:num>
  <w:num w:numId="17">
    <w:abstractNumId w:val="24"/>
  </w:num>
  <w:num w:numId="18">
    <w:abstractNumId w:val="36"/>
  </w:num>
  <w:num w:numId="19">
    <w:abstractNumId w:val="16"/>
  </w:num>
  <w:num w:numId="20">
    <w:abstractNumId w:val="9"/>
  </w:num>
  <w:num w:numId="21">
    <w:abstractNumId w:val="33"/>
  </w:num>
  <w:num w:numId="22">
    <w:abstractNumId w:val="19"/>
  </w:num>
  <w:num w:numId="23">
    <w:abstractNumId w:val="23"/>
  </w:num>
  <w:num w:numId="24">
    <w:abstractNumId w:val="32"/>
  </w:num>
  <w:num w:numId="25">
    <w:abstractNumId w:val="14"/>
  </w:num>
  <w:num w:numId="26">
    <w:abstractNumId w:val="2"/>
  </w:num>
  <w:num w:numId="27">
    <w:abstractNumId w:val="17"/>
  </w:num>
  <w:num w:numId="28">
    <w:abstractNumId w:val="11"/>
  </w:num>
  <w:num w:numId="29">
    <w:abstractNumId w:val="37"/>
  </w:num>
  <w:num w:numId="30">
    <w:abstractNumId w:val="10"/>
  </w:num>
  <w:num w:numId="31">
    <w:abstractNumId w:val="21"/>
  </w:num>
  <w:num w:numId="32">
    <w:abstractNumId w:val="38"/>
  </w:num>
  <w:num w:numId="33">
    <w:abstractNumId w:val="15"/>
  </w:num>
  <w:num w:numId="34">
    <w:abstractNumId w:val="34"/>
  </w:num>
  <w:num w:numId="35">
    <w:abstractNumId w:val="20"/>
  </w:num>
  <w:num w:numId="36">
    <w:abstractNumId w:val="29"/>
  </w:num>
  <w:num w:numId="37">
    <w:abstractNumId w:val="0"/>
  </w:num>
  <w:num w:numId="38">
    <w:abstractNumId w:val="27"/>
  </w:num>
  <w:num w:numId="39">
    <w:abstractNumId w:val="1"/>
  </w:num>
  <w:num w:numId="4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B35BC2"/>
    <w:rsid w:val="00003497"/>
    <w:rsid w:val="000050C6"/>
    <w:rsid w:val="00006FDA"/>
    <w:rsid w:val="00014A0D"/>
    <w:rsid w:val="00020E74"/>
    <w:rsid w:val="00021394"/>
    <w:rsid w:val="000215C8"/>
    <w:rsid w:val="00022417"/>
    <w:rsid w:val="00022A93"/>
    <w:rsid w:val="00023889"/>
    <w:rsid w:val="00024A00"/>
    <w:rsid w:val="00025DF2"/>
    <w:rsid w:val="00031461"/>
    <w:rsid w:val="00035402"/>
    <w:rsid w:val="000403DD"/>
    <w:rsid w:val="000418EB"/>
    <w:rsid w:val="000429AD"/>
    <w:rsid w:val="00044234"/>
    <w:rsid w:val="00044812"/>
    <w:rsid w:val="00044FA1"/>
    <w:rsid w:val="0004535F"/>
    <w:rsid w:val="00046274"/>
    <w:rsid w:val="00046ECF"/>
    <w:rsid w:val="00050C22"/>
    <w:rsid w:val="000527D7"/>
    <w:rsid w:val="0005696E"/>
    <w:rsid w:val="000644B9"/>
    <w:rsid w:val="000646CA"/>
    <w:rsid w:val="00070520"/>
    <w:rsid w:val="0007054A"/>
    <w:rsid w:val="0007452F"/>
    <w:rsid w:val="00074A80"/>
    <w:rsid w:val="00074EAD"/>
    <w:rsid w:val="0007603B"/>
    <w:rsid w:val="000766F6"/>
    <w:rsid w:val="0007748A"/>
    <w:rsid w:val="00080B2E"/>
    <w:rsid w:val="00087BD9"/>
    <w:rsid w:val="00090F0A"/>
    <w:rsid w:val="00096DDF"/>
    <w:rsid w:val="00097E67"/>
    <w:rsid w:val="000A09F5"/>
    <w:rsid w:val="000A11E6"/>
    <w:rsid w:val="000A4508"/>
    <w:rsid w:val="000A4E1A"/>
    <w:rsid w:val="000B688C"/>
    <w:rsid w:val="000C59A5"/>
    <w:rsid w:val="000D3C99"/>
    <w:rsid w:val="000D41DA"/>
    <w:rsid w:val="000D51A5"/>
    <w:rsid w:val="000D5CFE"/>
    <w:rsid w:val="000D6CB7"/>
    <w:rsid w:val="000E2252"/>
    <w:rsid w:val="000E2AC8"/>
    <w:rsid w:val="000E2F24"/>
    <w:rsid w:val="000E4CAC"/>
    <w:rsid w:val="000E71CC"/>
    <w:rsid w:val="000E7215"/>
    <w:rsid w:val="000F6DB6"/>
    <w:rsid w:val="000F7610"/>
    <w:rsid w:val="000F7CE1"/>
    <w:rsid w:val="001024BD"/>
    <w:rsid w:val="001046BB"/>
    <w:rsid w:val="00110779"/>
    <w:rsid w:val="0011200D"/>
    <w:rsid w:val="00113905"/>
    <w:rsid w:val="00121C80"/>
    <w:rsid w:val="00125C91"/>
    <w:rsid w:val="001332B4"/>
    <w:rsid w:val="00133ABC"/>
    <w:rsid w:val="001419EA"/>
    <w:rsid w:val="00141DB7"/>
    <w:rsid w:val="00145E31"/>
    <w:rsid w:val="00147A23"/>
    <w:rsid w:val="00147D8E"/>
    <w:rsid w:val="00150CEA"/>
    <w:rsid w:val="00151165"/>
    <w:rsid w:val="00153F78"/>
    <w:rsid w:val="00154A77"/>
    <w:rsid w:val="00154E2B"/>
    <w:rsid w:val="00157928"/>
    <w:rsid w:val="001633AD"/>
    <w:rsid w:val="00173129"/>
    <w:rsid w:val="001773A4"/>
    <w:rsid w:val="00177A35"/>
    <w:rsid w:val="00181071"/>
    <w:rsid w:val="00181BCD"/>
    <w:rsid w:val="00182F09"/>
    <w:rsid w:val="00183127"/>
    <w:rsid w:val="00185990"/>
    <w:rsid w:val="001879EF"/>
    <w:rsid w:val="00191A87"/>
    <w:rsid w:val="00191B43"/>
    <w:rsid w:val="001930DC"/>
    <w:rsid w:val="001946B2"/>
    <w:rsid w:val="001970CB"/>
    <w:rsid w:val="001A0CA6"/>
    <w:rsid w:val="001A5FC9"/>
    <w:rsid w:val="001A654B"/>
    <w:rsid w:val="001A65F8"/>
    <w:rsid w:val="001A6891"/>
    <w:rsid w:val="001B0BDD"/>
    <w:rsid w:val="001B20DF"/>
    <w:rsid w:val="001B2AC3"/>
    <w:rsid w:val="001C7BE4"/>
    <w:rsid w:val="001D09EA"/>
    <w:rsid w:val="001E0EE4"/>
    <w:rsid w:val="001E4DA4"/>
    <w:rsid w:val="001E6B78"/>
    <w:rsid w:val="001F1AEF"/>
    <w:rsid w:val="001F3754"/>
    <w:rsid w:val="001F41C2"/>
    <w:rsid w:val="001F5562"/>
    <w:rsid w:val="00201E0C"/>
    <w:rsid w:val="00202357"/>
    <w:rsid w:val="0020721B"/>
    <w:rsid w:val="00207634"/>
    <w:rsid w:val="00210889"/>
    <w:rsid w:val="00210B4E"/>
    <w:rsid w:val="00213723"/>
    <w:rsid w:val="00214EB5"/>
    <w:rsid w:val="00214F91"/>
    <w:rsid w:val="0022402A"/>
    <w:rsid w:val="002249FD"/>
    <w:rsid w:val="00225B13"/>
    <w:rsid w:val="00227DE4"/>
    <w:rsid w:val="00232FDA"/>
    <w:rsid w:val="0023434F"/>
    <w:rsid w:val="0023563D"/>
    <w:rsid w:val="00236B46"/>
    <w:rsid w:val="002377DA"/>
    <w:rsid w:val="002419F5"/>
    <w:rsid w:val="00244214"/>
    <w:rsid w:val="00245AB9"/>
    <w:rsid w:val="00246254"/>
    <w:rsid w:val="0024799F"/>
    <w:rsid w:val="0025024E"/>
    <w:rsid w:val="00250461"/>
    <w:rsid w:val="002505B6"/>
    <w:rsid w:val="002546E5"/>
    <w:rsid w:val="0025549E"/>
    <w:rsid w:val="002634A9"/>
    <w:rsid w:val="00263C11"/>
    <w:rsid w:val="0026646D"/>
    <w:rsid w:val="00266637"/>
    <w:rsid w:val="00266C02"/>
    <w:rsid w:val="002718F2"/>
    <w:rsid w:val="0027560D"/>
    <w:rsid w:val="00282738"/>
    <w:rsid w:val="0028570C"/>
    <w:rsid w:val="002923A0"/>
    <w:rsid w:val="00292E17"/>
    <w:rsid w:val="00293F5A"/>
    <w:rsid w:val="00294121"/>
    <w:rsid w:val="002A146B"/>
    <w:rsid w:val="002A40A5"/>
    <w:rsid w:val="002A57D5"/>
    <w:rsid w:val="002C00F4"/>
    <w:rsid w:val="002C0D38"/>
    <w:rsid w:val="002C2BBB"/>
    <w:rsid w:val="002D15C3"/>
    <w:rsid w:val="002D1AF6"/>
    <w:rsid w:val="002D28CD"/>
    <w:rsid w:val="002D4F01"/>
    <w:rsid w:val="002E26E9"/>
    <w:rsid w:val="002E6494"/>
    <w:rsid w:val="002E7A8C"/>
    <w:rsid w:val="002F0EF7"/>
    <w:rsid w:val="002F411A"/>
    <w:rsid w:val="003101F3"/>
    <w:rsid w:val="0031363B"/>
    <w:rsid w:val="00323D20"/>
    <w:rsid w:val="00324A53"/>
    <w:rsid w:val="0032573C"/>
    <w:rsid w:val="00326088"/>
    <w:rsid w:val="00326158"/>
    <w:rsid w:val="00326B93"/>
    <w:rsid w:val="00326CE8"/>
    <w:rsid w:val="00330E5B"/>
    <w:rsid w:val="003363FD"/>
    <w:rsid w:val="00336658"/>
    <w:rsid w:val="00345C2B"/>
    <w:rsid w:val="00350A0D"/>
    <w:rsid w:val="003727DE"/>
    <w:rsid w:val="00373309"/>
    <w:rsid w:val="003736FC"/>
    <w:rsid w:val="00377C30"/>
    <w:rsid w:val="00377D58"/>
    <w:rsid w:val="00383262"/>
    <w:rsid w:val="00383C33"/>
    <w:rsid w:val="003843DD"/>
    <w:rsid w:val="003879A6"/>
    <w:rsid w:val="00387A15"/>
    <w:rsid w:val="00392E2D"/>
    <w:rsid w:val="003936A4"/>
    <w:rsid w:val="00394B02"/>
    <w:rsid w:val="00395E79"/>
    <w:rsid w:val="00396051"/>
    <w:rsid w:val="00396714"/>
    <w:rsid w:val="00397417"/>
    <w:rsid w:val="003A1B86"/>
    <w:rsid w:val="003A1F5F"/>
    <w:rsid w:val="003A3B7C"/>
    <w:rsid w:val="003A6F32"/>
    <w:rsid w:val="003A75B6"/>
    <w:rsid w:val="003B0272"/>
    <w:rsid w:val="003B176C"/>
    <w:rsid w:val="003B2D1D"/>
    <w:rsid w:val="003B3EC7"/>
    <w:rsid w:val="003B408F"/>
    <w:rsid w:val="003B6075"/>
    <w:rsid w:val="003C381E"/>
    <w:rsid w:val="003C4164"/>
    <w:rsid w:val="003D53F4"/>
    <w:rsid w:val="003D7D7E"/>
    <w:rsid w:val="003E0B06"/>
    <w:rsid w:val="003E0E53"/>
    <w:rsid w:val="003E17B7"/>
    <w:rsid w:val="003E6586"/>
    <w:rsid w:val="003E6CFB"/>
    <w:rsid w:val="003E7086"/>
    <w:rsid w:val="003E7830"/>
    <w:rsid w:val="003F0C44"/>
    <w:rsid w:val="003F2678"/>
    <w:rsid w:val="003F61F5"/>
    <w:rsid w:val="00400820"/>
    <w:rsid w:val="00402BED"/>
    <w:rsid w:val="00412082"/>
    <w:rsid w:val="004128AD"/>
    <w:rsid w:val="004129BE"/>
    <w:rsid w:val="0042087F"/>
    <w:rsid w:val="004269DA"/>
    <w:rsid w:val="00430FD9"/>
    <w:rsid w:val="00431AB2"/>
    <w:rsid w:val="0043272F"/>
    <w:rsid w:val="004328C9"/>
    <w:rsid w:val="00432C55"/>
    <w:rsid w:val="00436682"/>
    <w:rsid w:val="00444087"/>
    <w:rsid w:val="004447E7"/>
    <w:rsid w:val="00444B72"/>
    <w:rsid w:val="004454CF"/>
    <w:rsid w:val="00446C59"/>
    <w:rsid w:val="0045136A"/>
    <w:rsid w:val="0045137E"/>
    <w:rsid w:val="00451E4C"/>
    <w:rsid w:val="00454AE2"/>
    <w:rsid w:val="0046036B"/>
    <w:rsid w:val="00463624"/>
    <w:rsid w:val="00464B8B"/>
    <w:rsid w:val="00465831"/>
    <w:rsid w:val="004659DF"/>
    <w:rsid w:val="00466A0A"/>
    <w:rsid w:val="00470B24"/>
    <w:rsid w:val="00473A21"/>
    <w:rsid w:val="004746E7"/>
    <w:rsid w:val="00480A17"/>
    <w:rsid w:val="00483690"/>
    <w:rsid w:val="00483F1E"/>
    <w:rsid w:val="00484E2C"/>
    <w:rsid w:val="0048624F"/>
    <w:rsid w:val="00487703"/>
    <w:rsid w:val="0048796C"/>
    <w:rsid w:val="00491712"/>
    <w:rsid w:val="00491BFE"/>
    <w:rsid w:val="004928AB"/>
    <w:rsid w:val="004956CA"/>
    <w:rsid w:val="00495786"/>
    <w:rsid w:val="00496389"/>
    <w:rsid w:val="004A0484"/>
    <w:rsid w:val="004A054A"/>
    <w:rsid w:val="004A0658"/>
    <w:rsid w:val="004A2354"/>
    <w:rsid w:val="004A5BCD"/>
    <w:rsid w:val="004A5E79"/>
    <w:rsid w:val="004A69E1"/>
    <w:rsid w:val="004B248E"/>
    <w:rsid w:val="004B3B3F"/>
    <w:rsid w:val="004B59B1"/>
    <w:rsid w:val="004B5E79"/>
    <w:rsid w:val="004B6CDA"/>
    <w:rsid w:val="004B7BD6"/>
    <w:rsid w:val="004C0AF1"/>
    <w:rsid w:val="004C47A1"/>
    <w:rsid w:val="004D05CA"/>
    <w:rsid w:val="004D11B7"/>
    <w:rsid w:val="004D3D76"/>
    <w:rsid w:val="004E15DE"/>
    <w:rsid w:val="004E2E76"/>
    <w:rsid w:val="004E44F0"/>
    <w:rsid w:val="004E5ACA"/>
    <w:rsid w:val="004F0A5F"/>
    <w:rsid w:val="004F7589"/>
    <w:rsid w:val="00500CD1"/>
    <w:rsid w:val="00501762"/>
    <w:rsid w:val="0050696A"/>
    <w:rsid w:val="005105E2"/>
    <w:rsid w:val="005161A5"/>
    <w:rsid w:val="005167B9"/>
    <w:rsid w:val="005221A2"/>
    <w:rsid w:val="00523B38"/>
    <w:rsid w:val="0052742A"/>
    <w:rsid w:val="00527E89"/>
    <w:rsid w:val="00530E40"/>
    <w:rsid w:val="005312C4"/>
    <w:rsid w:val="0053339C"/>
    <w:rsid w:val="00534BDC"/>
    <w:rsid w:val="00540F11"/>
    <w:rsid w:val="005444AB"/>
    <w:rsid w:val="00546113"/>
    <w:rsid w:val="005479DD"/>
    <w:rsid w:val="00550AB4"/>
    <w:rsid w:val="0055634E"/>
    <w:rsid w:val="0055754D"/>
    <w:rsid w:val="005575C1"/>
    <w:rsid w:val="00560513"/>
    <w:rsid w:val="0056403B"/>
    <w:rsid w:val="005710EC"/>
    <w:rsid w:val="00575E9E"/>
    <w:rsid w:val="00577C36"/>
    <w:rsid w:val="005804A9"/>
    <w:rsid w:val="00580567"/>
    <w:rsid w:val="0058064C"/>
    <w:rsid w:val="005836B7"/>
    <w:rsid w:val="00584E88"/>
    <w:rsid w:val="00591EEF"/>
    <w:rsid w:val="00592644"/>
    <w:rsid w:val="0059330A"/>
    <w:rsid w:val="005979AC"/>
    <w:rsid w:val="005A2BB3"/>
    <w:rsid w:val="005A495F"/>
    <w:rsid w:val="005A586E"/>
    <w:rsid w:val="005A73B1"/>
    <w:rsid w:val="005B0651"/>
    <w:rsid w:val="005B5D26"/>
    <w:rsid w:val="005B6052"/>
    <w:rsid w:val="005B7013"/>
    <w:rsid w:val="005B7E24"/>
    <w:rsid w:val="005C092A"/>
    <w:rsid w:val="005C1721"/>
    <w:rsid w:val="005C205B"/>
    <w:rsid w:val="005C58E1"/>
    <w:rsid w:val="005C7E4A"/>
    <w:rsid w:val="005D1A73"/>
    <w:rsid w:val="005D220C"/>
    <w:rsid w:val="005D274D"/>
    <w:rsid w:val="005D378A"/>
    <w:rsid w:val="005D6214"/>
    <w:rsid w:val="005D79DD"/>
    <w:rsid w:val="005D7B9F"/>
    <w:rsid w:val="005E4402"/>
    <w:rsid w:val="005E4C04"/>
    <w:rsid w:val="005F239F"/>
    <w:rsid w:val="005F2FBF"/>
    <w:rsid w:val="005F40D8"/>
    <w:rsid w:val="005F593B"/>
    <w:rsid w:val="005F604A"/>
    <w:rsid w:val="005F6F26"/>
    <w:rsid w:val="00601D58"/>
    <w:rsid w:val="0060593F"/>
    <w:rsid w:val="00605C3D"/>
    <w:rsid w:val="006070B5"/>
    <w:rsid w:val="006149D9"/>
    <w:rsid w:val="0061624C"/>
    <w:rsid w:val="00622974"/>
    <w:rsid w:val="00626AD7"/>
    <w:rsid w:val="00626FBF"/>
    <w:rsid w:val="006320B2"/>
    <w:rsid w:val="00632281"/>
    <w:rsid w:val="00636FB7"/>
    <w:rsid w:val="00643E70"/>
    <w:rsid w:val="006449E6"/>
    <w:rsid w:val="00647E81"/>
    <w:rsid w:val="006506CC"/>
    <w:rsid w:val="006538D2"/>
    <w:rsid w:val="0066255D"/>
    <w:rsid w:val="00665E62"/>
    <w:rsid w:val="00672119"/>
    <w:rsid w:val="00672D4A"/>
    <w:rsid w:val="00673FA8"/>
    <w:rsid w:val="00674DDA"/>
    <w:rsid w:val="00675408"/>
    <w:rsid w:val="0067783B"/>
    <w:rsid w:val="0068452D"/>
    <w:rsid w:val="006861EE"/>
    <w:rsid w:val="006912FC"/>
    <w:rsid w:val="00692BC4"/>
    <w:rsid w:val="00696324"/>
    <w:rsid w:val="006A05FA"/>
    <w:rsid w:val="006A17E4"/>
    <w:rsid w:val="006A1F10"/>
    <w:rsid w:val="006A2BA9"/>
    <w:rsid w:val="006A52F1"/>
    <w:rsid w:val="006A66C1"/>
    <w:rsid w:val="006B2DBA"/>
    <w:rsid w:val="006B3139"/>
    <w:rsid w:val="006B5805"/>
    <w:rsid w:val="006C1DD6"/>
    <w:rsid w:val="006C2DB3"/>
    <w:rsid w:val="006C4187"/>
    <w:rsid w:val="006C4724"/>
    <w:rsid w:val="006C60F5"/>
    <w:rsid w:val="006C7832"/>
    <w:rsid w:val="006D1645"/>
    <w:rsid w:val="006D3DDD"/>
    <w:rsid w:val="006E1DC2"/>
    <w:rsid w:val="006E26A4"/>
    <w:rsid w:val="006E2E6C"/>
    <w:rsid w:val="006E699C"/>
    <w:rsid w:val="006F0E4A"/>
    <w:rsid w:val="006F1855"/>
    <w:rsid w:val="006F1C96"/>
    <w:rsid w:val="00700B4B"/>
    <w:rsid w:val="00702F39"/>
    <w:rsid w:val="00702F42"/>
    <w:rsid w:val="00703B15"/>
    <w:rsid w:val="00705CAD"/>
    <w:rsid w:val="007060F8"/>
    <w:rsid w:val="00707602"/>
    <w:rsid w:val="00711F1B"/>
    <w:rsid w:val="007123C3"/>
    <w:rsid w:val="007132D3"/>
    <w:rsid w:val="007161DF"/>
    <w:rsid w:val="0071628C"/>
    <w:rsid w:val="0071713E"/>
    <w:rsid w:val="0072111F"/>
    <w:rsid w:val="00722224"/>
    <w:rsid w:val="00723414"/>
    <w:rsid w:val="00726113"/>
    <w:rsid w:val="007273C2"/>
    <w:rsid w:val="00730605"/>
    <w:rsid w:val="007338CF"/>
    <w:rsid w:val="00734627"/>
    <w:rsid w:val="0073596E"/>
    <w:rsid w:val="007370C2"/>
    <w:rsid w:val="00737602"/>
    <w:rsid w:val="00737667"/>
    <w:rsid w:val="00740C03"/>
    <w:rsid w:val="00740D9A"/>
    <w:rsid w:val="00742894"/>
    <w:rsid w:val="007444FC"/>
    <w:rsid w:val="00745D44"/>
    <w:rsid w:val="00747ED5"/>
    <w:rsid w:val="00753782"/>
    <w:rsid w:val="00757AE4"/>
    <w:rsid w:val="007628FF"/>
    <w:rsid w:val="0076397D"/>
    <w:rsid w:val="00764BDF"/>
    <w:rsid w:val="00764DFF"/>
    <w:rsid w:val="0076727B"/>
    <w:rsid w:val="007714B8"/>
    <w:rsid w:val="00771948"/>
    <w:rsid w:val="00772B4A"/>
    <w:rsid w:val="007757E3"/>
    <w:rsid w:val="00777B1B"/>
    <w:rsid w:val="00780C23"/>
    <w:rsid w:val="00783D6B"/>
    <w:rsid w:val="00795146"/>
    <w:rsid w:val="0079521F"/>
    <w:rsid w:val="00796F6F"/>
    <w:rsid w:val="00797B99"/>
    <w:rsid w:val="007A3BC4"/>
    <w:rsid w:val="007A7454"/>
    <w:rsid w:val="007B06E9"/>
    <w:rsid w:val="007B32EE"/>
    <w:rsid w:val="007B4E2A"/>
    <w:rsid w:val="007B64EF"/>
    <w:rsid w:val="007B7727"/>
    <w:rsid w:val="007C6EF0"/>
    <w:rsid w:val="007D21E7"/>
    <w:rsid w:val="007D2384"/>
    <w:rsid w:val="007D5601"/>
    <w:rsid w:val="007E4C5A"/>
    <w:rsid w:val="007E5293"/>
    <w:rsid w:val="007E5936"/>
    <w:rsid w:val="007E7FF1"/>
    <w:rsid w:val="007F1291"/>
    <w:rsid w:val="007F23B8"/>
    <w:rsid w:val="007F2486"/>
    <w:rsid w:val="007F314B"/>
    <w:rsid w:val="007F6B37"/>
    <w:rsid w:val="007F6CD3"/>
    <w:rsid w:val="008022EE"/>
    <w:rsid w:val="00814BF9"/>
    <w:rsid w:val="008161F7"/>
    <w:rsid w:val="008255B6"/>
    <w:rsid w:val="008260F6"/>
    <w:rsid w:val="00831749"/>
    <w:rsid w:val="008320B7"/>
    <w:rsid w:val="0083276D"/>
    <w:rsid w:val="00833D45"/>
    <w:rsid w:val="00835DA3"/>
    <w:rsid w:val="00836E7D"/>
    <w:rsid w:val="008460B4"/>
    <w:rsid w:val="008518EE"/>
    <w:rsid w:val="00851C97"/>
    <w:rsid w:val="008551B8"/>
    <w:rsid w:val="00855FF9"/>
    <w:rsid w:val="00857333"/>
    <w:rsid w:val="00862DAB"/>
    <w:rsid w:val="00862F0E"/>
    <w:rsid w:val="0086401D"/>
    <w:rsid w:val="0086564E"/>
    <w:rsid w:val="00870270"/>
    <w:rsid w:val="008731F2"/>
    <w:rsid w:val="00874162"/>
    <w:rsid w:val="0087580C"/>
    <w:rsid w:val="00876E69"/>
    <w:rsid w:val="00880703"/>
    <w:rsid w:val="00880B7C"/>
    <w:rsid w:val="00892841"/>
    <w:rsid w:val="0089536A"/>
    <w:rsid w:val="00896860"/>
    <w:rsid w:val="00897DEE"/>
    <w:rsid w:val="008A0B64"/>
    <w:rsid w:val="008A4C33"/>
    <w:rsid w:val="008B0A6E"/>
    <w:rsid w:val="008B3A33"/>
    <w:rsid w:val="008B4334"/>
    <w:rsid w:val="008B43C7"/>
    <w:rsid w:val="008B559E"/>
    <w:rsid w:val="008B59A8"/>
    <w:rsid w:val="008C1F97"/>
    <w:rsid w:val="008C31E8"/>
    <w:rsid w:val="008C3257"/>
    <w:rsid w:val="008C4AFB"/>
    <w:rsid w:val="008C5443"/>
    <w:rsid w:val="008C5870"/>
    <w:rsid w:val="008D5952"/>
    <w:rsid w:val="008E0211"/>
    <w:rsid w:val="008E3E77"/>
    <w:rsid w:val="008E4085"/>
    <w:rsid w:val="008E67E3"/>
    <w:rsid w:val="008E6D4D"/>
    <w:rsid w:val="008E7D0B"/>
    <w:rsid w:val="008F1C17"/>
    <w:rsid w:val="008F360C"/>
    <w:rsid w:val="008F4186"/>
    <w:rsid w:val="009010BC"/>
    <w:rsid w:val="0090315B"/>
    <w:rsid w:val="00904122"/>
    <w:rsid w:val="009046C7"/>
    <w:rsid w:val="009049B9"/>
    <w:rsid w:val="00906979"/>
    <w:rsid w:val="00907B0F"/>
    <w:rsid w:val="00913F21"/>
    <w:rsid w:val="00915B71"/>
    <w:rsid w:val="00917078"/>
    <w:rsid w:val="0092631A"/>
    <w:rsid w:val="00932E59"/>
    <w:rsid w:val="00935799"/>
    <w:rsid w:val="009361FF"/>
    <w:rsid w:val="009458ED"/>
    <w:rsid w:val="00946C45"/>
    <w:rsid w:val="00946F71"/>
    <w:rsid w:val="0095186B"/>
    <w:rsid w:val="00954C42"/>
    <w:rsid w:val="00966C05"/>
    <w:rsid w:val="00967CB2"/>
    <w:rsid w:val="009726F0"/>
    <w:rsid w:val="00975F56"/>
    <w:rsid w:val="00976E6A"/>
    <w:rsid w:val="00980206"/>
    <w:rsid w:val="009803A5"/>
    <w:rsid w:val="00983329"/>
    <w:rsid w:val="009924FF"/>
    <w:rsid w:val="00995B0A"/>
    <w:rsid w:val="00996134"/>
    <w:rsid w:val="009A0DE7"/>
    <w:rsid w:val="009A157B"/>
    <w:rsid w:val="009A1C0E"/>
    <w:rsid w:val="009A7503"/>
    <w:rsid w:val="009B11BE"/>
    <w:rsid w:val="009B64DF"/>
    <w:rsid w:val="009C060B"/>
    <w:rsid w:val="009C140E"/>
    <w:rsid w:val="009C4B95"/>
    <w:rsid w:val="009C53DF"/>
    <w:rsid w:val="009C7AFE"/>
    <w:rsid w:val="009D0C36"/>
    <w:rsid w:val="009D261F"/>
    <w:rsid w:val="009E18DE"/>
    <w:rsid w:val="009E3573"/>
    <w:rsid w:val="009E6E2D"/>
    <w:rsid w:val="009E7414"/>
    <w:rsid w:val="009F07D4"/>
    <w:rsid w:val="009F4674"/>
    <w:rsid w:val="009F6776"/>
    <w:rsid w:val="00A06B2C"/>
    <w:rsid w:val="00A07BE9"/>
    <w:rsid w:val="00A1393A"/>
    <w:rsid w:val="00A17DEB"/>
    <w:rsid w:val="00A2014C"/>
    <w:rsid w:val="00A203E3"/>
    <w:rsid w:val="00A264C6"/>
    <w:rsid w:val="00A26B43"/>
    <w:rsid w:val="00A32F3D"/>
    <w:rsid w:val="00A372DF"/>
    <w:rsid w:val="00A374D7"/>
    <w:rsid w:val="00A423A4"/>
    <w:rsid w:val="00A52511"/>
    <w:rsid w:val="00A60506"/>
    <w:rsid w:val="00A64470"/>
    <w:rsid w:val="00A651DE"/>
    <w:rsid w:val="00A65E15"/>
    <w:rsid w:val="00A663D0"/>
    <w:rsid w:val="00A66E69"/>
    <w:rsid w:val="00A671A2"/>
    <w:rsid w:val="00A71729"/>
    <w:rsid w:val="00A73FE3"/>
    <w:rsid w:val="00A7782A"/>
    <w:rsid w:val="00A8186C"/>
    <w:rsid w:val="00A83EAE"/>
    <w:rsid w:val="00A84E18"/>
    <w:rsid w:val="00A86FC7"/>
    <w:rsid w:val="00A87651"/>
    <w:rsid w:val="00A912CC"/>
    <w:rsid w:val="00A9271A"/>
    <w:rsid w:val="00A97704"/>
    <w:rsid w:val="00A97CFA"/>
    <w:rsid w:val="00AA00F9"/>
    <w:rsid w:val="00AA08ED"/>
    <w:rsid w:val="00AA1BC2"/>
    <w:rsid w:val="00AA3E7E"/>
    <w:rsid w:val="00AA419C"/>
    <w:rsid w:val="00AA5032"/>
    <w:rsid w:val="00AA546A"/>
    <w:rsid w:val="00AA58BA"/>
    <w:rsid w:val="00AA5EA5"/>
    <w:rsid w:val="00AA758B"/>
    <w:rsid w:val="00AB0CD4"/>
    <w:rsid w:val="00AB1C40"/>
    <w:rsid w:val="00AB5EDC"/>
    <w:rsid w:val="00AB6B1C"/>
    <w:rsid w:val="00AC11D6"/>
    <w:rsid w:val="00AC1233"/>
    <w:rsid w:val="00AC506D"/>
    <w:rsid w:val="00AC6715"/>
    <w:rsid w:val="00AD1301"/>
    <w:rsid w:val="00AD2469"/>
    <w:rsid w:val="00AD2796"/>
    <w:rsid w:val="00AD2B09"/>
    <w:rsid w:val="00AD3B26"/>
    <w:rsid w:val="00AD3D14"/>
    <w:rsid w:val="00AD5198"/>
    <w:rsid w:val="00AD683A"/>
    <w:rsid w:val="00AD7410"/>
    <w:rsid w:val="00AD7848"/>
    <w:rsid w:val="00AE256D"/>
    <w:rsid w:val="00AE421F"/>
    <w:rsid w:val="00AF1769"/>
    <w:rsid w:val="00AF2782"/>
    <w:rsid w:val="00AF3AF8"/>
    <w:rsid w:val="00B011BF"/>
    <w:rsid w:val="00B03283"/>
    <w:rsid w:val="00B03E05"/>
    <w:rsid w:val="00B07397"/>
    <w:rsid w:val="00B14C6A"/>
    <w:rsid w:val="00B15264"/>
    <w:rsid w:val="00B15AB0"/>
    <w:rsid w:val="00B17628"/>
    <w:rsid w:val="00B20198"/>
    <w:rsid w:val="00B22842"/>
    <w:rsid w:val="00B27109"/>
    <w:rsid w:val="00B32603"/>
    <w:rsid w:val="00B34819"/>
    <w:rsid w:val="00B35BC2"/>
    <w:rsid w:val="00B3600D"/>
    <w:rsid w:val="00B37FB1"/>
    <w:rsid w:val="00B50F0B"/>
    <w:rsid w:val="00B51A2D"/>
    <w:rsid w:val="00B52ABA"/>
    <w:rsid w:val="00B532E3"/>
    <w:rsid w:val="00B53EDA"/>
    <w:rsid w:val="00B53FA8"/>
    <w:rsid w:val="00B559B4"/>
    <w:rsid w:val="00B57699"/>
    <w:rsid w:val="00B57D3A"/>
    <w:rsid w:val="00B6035E"/>
    <w:rsid w:val="00B603BA"/>
    <w:rsid w:val="00B61A35"/>
    <w:rsid w:val="00B622B4"/>
    <w:rsid w:val="00B63717"/>
    <w:rsid w:val="00B66D61"/>
    <w:rsid w:val="00B732A8"/>
    <w:rsid w:val="00B746DA"/>
    <w:rsid w:val="00B80A41"/>
    <w:rsid w:val="00B82910"/>
    <w:rsid w:val="00B85931"/>
    <w:rsid w:val="00B93984"/>
    <w:rsid w:val="00B94BD6"/>
    <w:rsid w:val="00B9633D"/>
    <w:rsid w:val="00BA2A14"/>
    <w:rsid w:val="00BA61D5"/>
    <w:rsid w:val="00BA77A1"/>
    <w:rsid w:val="00BB0CC8"/>
    <w:rsid w:val="00BB319B"/>
    <w:rsid w:val="00BB5126"/>
    <w:rsid w:val="00BC18F9"/>
    <w:rsid w:val="00BC1A06"/>
    <w:rsid w:val="00BC4C79"/>
    <w:rsid w:val="00BC4E71"/>
    <w:rsid w:val="00BC7AAD"/>
    <w:rsid w:val="00BC7B92"/>
    <w:rsid w:val="00BD4A50"/>
    <w:rsid w:val="00BD4A5A"/>
    <w:rsid w:val="00BD76FA"/>
    <w:rsid w:val="00BE2024"/>
    <w:rsid w:val="00BF044E"/>
    <w:rsid w:val="00BF0915"/>
    <w:rsid w:val="00BF2A04"/>
    <w:rsid w:val="00BF3434"/>
    <w:rsid w:val="00BF4A19"/>
    <w:rsid w:val="00BF71D1"/>
    <w:rsid w:val="00C0703E"/>
    <w:rsid w:val="00C11280"/>
    <w:rsid w:val="00C143A9"/>
    <w:rsid w:val="00C155F3"/>
    <w:rsid w:val="00C25C3D"/>
    <w:rsid w:val="00C2607E"/>
    <w:rsid w:val="00C264A4"/>
    <w:rsid w:val="00C31D1A"/>
    <w:rsid w:val="00C321FA"/>
    <w:rsid w:val="00C335F5"/>
    <w:rsid w:val="00C34878"/>
    <w:rsid w:val="00C36C5C"/>
    <w:rsid w:val="00C400F6"/>
    <w:rsid w:val="00C40B6E"/>
    <w:rsid w:val="00C41996"/>
    <w:rsid w:val="00C41C01"/>
    <w:rsid w:val="00C445C0"/>
    <w:rsid w:val="00C44AE7"/>
    <w:rsid w:val="00C44F53"/>
    <w:rsid w:val="00C45101"/>
    <w:rsid w:val="00C47603"/>
    <w:rsid w:val="00C47BD9"/>
    <w:rsid w:val="00C52658"/>
    <w:rsid w:val="00C555D8"/>
    <w:rsid w:val="00C613C3"/>
    <w:rsid w:val="00C615A5"/>
    <w:rsid w:val="00C7109C"/>
    <w:rsid w:val="00C71DA8"/>
    <w:rsid w:val="00C77837"/>
    <w:rsid w:val="00C81E33"/>
    <w:rsid w:val="00C85943"/>
    <w:rsid w:val="00C86BD1"/>
    <w:rsid w:val="00C91E28"/>
    <w:rsid w:val="00C95639"/>
    <w:rsid w:val="00CA4AF4"/>
    <w:rsid w:val="00CA4D32"/>
    <w:rsid w:val="00CA7E4C"/>
    <w:rsid w:val="00CB4F97"/>
    <w:rsid w:val="00CB59AB"/>
    <w:rsid w:val="00CB724F"/>
    <w:rsid w:val="00CC1C85"/>
    <w:rsid w:val="00CC231D"/>
    <w:rsid w:val="00CC62F3"/>
    <w:rsid w:val="00CC6CED"/>
    <w:rsid w:val="00CC79E0"/>
    <w:rsid w:val="00CD04D7"/>
    <w:rsid w:val="00CE0236"/>
    <w:rsid w:val="00CE1641"/>
    <w:rsid w:val="00CE1AE8"/>
    <w:rsid w:val="00CE1EC6"/>
    <w:rsid w:val="00CE33D3"/>
    <w:rsid w:val="00CE5015"/>
    <w:rsid w:val="00CF09FC"/>
    <w:rsid w:val="00CF5293"/>
    <w:rsid w:val="00CF60F0"/>
    <w:rsid w:val="00D01211"/>
    <w:rsid w:val="00D01A61"/>
    <w:rsid w:val="00D04AF6"/>
    <w:rsid w:val="00D056A8"/>
    <w:rsid w:val="00D077D0"/>
    <w:rsid w:val="00D13963"/>
    <w:rsid w:val="00D1403D"/>
    <w:rsid w:val="00D16D84"/>
    <w:rsid w:val="00D21D47"/>
    <w:rsid w:val="00D2273F"/>
    <w:rsid w:val="00D22FB1"/>
    <w:rsid w:val="00D2542F"/>
    <w:rsid w:val="00D25468"/>
    <w:rsid w:val="00D27853"/>
    <w:rsid w:val="00D32189"/>
    <w:rsid w:val="00D34AD7"/>
    <w:rsid w:val="00D35F03"/>
    <w:rsid w:val="00D37678"/>
    <w:rsid w:val="00D405B1"/>
    <w:rsid w:val="00D44237"/>
    <w:rsid w:val="00D453AE"/>
    <w:rsid w:val="00D455DC"/>
    <w:rsid w:val="00D46D99"/>
    <w:rsid w:val="00D518FD"/>
    <w:rsid w:val="00D51B55"/>
    <w:rsid w:val="00D5278F"/>
    <w:rsid w:val="00D529B7"/>
    <w:rsid w:val="00D534A5"/>
    <w:rsid w:val="00D55F73"/>
    <w:rsid w:val="00D56B6C"/>
    <w:rsid w:val="00D57A6A"/>
    <w:rsid w:val="00D57E8E"/>
    <w:rsid w:val="00D6115C"/>
    <w:rsid w:val="00D654FC"/>
    <w:rsid w:val="00D700CC"/>
    <w:rsid w:val="00D711A3"/>
    <w:rsid w:val="00D7381C"/>
    <w:rsid w:val="00D74215"/>
    <w:rsid w:val="00D76511"/>
    <w:rsid w:val="00D801C3"/>
    <w:rsid w:val="00D811E0"/>
    <w:rsid w:val="00D813D9"/>
    <w:rsid w:val="00D83972"/>
    <w:rsid w:val="00D86FD7"/>
    <w:rsid w:val="00D90747"/>
    <w:rsid w:val="00D9226B"/>
    <w:rsid w:val="00D94DBC"/>
    <w:rsid w:val="00D96964"/>
    <w:rsid w:val="00DA0C8B"/>
    <w:rsid w:val="00DB0246"/>
    <w:rsid w:val="00DB2632"/>
    <w:rsid w:val="00DB652F"/>
    <w:rsid w:val="00DC22AB"/>
    <w:rsid w:val="00DC5310"/>
    <w:rsid w:val="00DC5793"/>
    <w:rsid w:val="00DC5B02"/>
    <w:rsid w:val="00DC7474"/>
    <w:rsid w:val="00DD4900"/>
    <w:rsid w:val="00DD4CD4"/>
    <w:rsid w:val="00DD7C47"/>
    <w:rsid w:val="00DE12B5"/>
    <w:rsid w:val="00DE3B5E"/>
    <w:rsid w:val="00DE4A59"/>
    <w:rsid w:val="00DF22B6"/>
    <w:rsid w:val="00DF39D6"/>
    <w:rsid w:val="00E012E0"/>
    <w:rsid w:val="00E04390"/>
    <w:rsid w:val="00E04ED4"/>
    <w:rsid w:val="00E06C8D"/>
    <w:rsid w:val="00E06D13"/>
    <w:rsid w:val="00E1190A"/>
    <w:rsid w:val="00E13111"/>
    <w:rsid w:val="00E13DD8"/>
    <w:rsid w:val="00E143C0"/>
    <w:rsid w:val="00E17BB0"/>
    <w:rsid w:val="00E21C34"/>
    <w:rsid w:val="00E33082"/>
    <w:rsid w:val="00E405D7"/>
    <w:rsid w:val="00E406EA"/>
    <w:rsid w:val="00E4226A"/>
    <w:rsid w:val="00E425F1"/>
    <w:rsid w:val="00E42D4D"/>
    <w:rsid w:val="00E46269"/>
    <w:rsid w:val="00E478A8"/>
    <w:rsid w:val="00E47B56"/>
    <w:rsid w:val="00E47BF3"/>
    <w:rsid w:val="00E51578"/>
    <w:rsid w:val="00E56ECB"/>
    <w:rsid w:val="00E610D8"/>
    <w:rsid w:val="00E64698"/>
    <w:rsid w:val="00E649E6"/>
    <w:rsid w:val="00E66B96"/>
    <w:rsid w:val="00E7116A"/>
    <w:rsid w:val="00E71486"/>
    <w:rsid w:val="00E81B29"/>
    <w:rsid w:val="00E83242"/>
    <w:rsid w:val="00E83AF6"/>
    <w:rsid w:val="00E85D11"/>
    <w:rsid w:val="00E8610E"/>
    <w:rsid w:val="00E87268"/>
    <w:rsid w:val="00E91AA6"/>
    <w:rsid w:val="00E93EE5"/>
    <w:rsid w:val="00E95441"/>
    <w:rsid w:val="00E96415"/>
    <w:rsid w:val="00EA1615"/>
    <w:rsid w:val="00EB3D33"/>
    <w:rsid w:val="00EB4082"/>
    <w:rsid w:val="00EB4888"/>
    <w:rsid w:val="00EB615B"/>
    <w:rsid w:val="00EC2DA2"/>
    <w:rsid w:val="00EC54AF"/>
    <w:rsid w:val="00ED113A"/>
    <w:rsid w:val="00ED17F3"/>
    <w:rsid w:val="00EE14A4"/>
    <w:rsid w:val="00EE15BC"/>
    <w:rsid w:val="00EE454D"/>
    <w:rsid w:val="00EE4676"/>
    <w:rsid w:val="00EE4B84"/>
    <w:rsid w:val="00EE4E35"/>
    <w:rsid w:val="00EE6530"/>
    <w:rsid w:val="00EE6EB4"/>
    <w:rsid w:val="00F01F1C"/>
    <w:rsid w:val="00F04B8D"/>
    <w:rsid w:val="00F06A17"/>
    <w:rsid w:val="00F1067D"/>
    <w:rsid w:val="00F10FE6"/>
    <w:rsid w:val="00F17890"/>
    <w:rsid w:val="00F21F46"/>
    <w:rsid w:val="00F24526"/>
    <w:rsid w:val="00F26679"/>
    <w:rsid w:val="00F278EA"/>
    <w:rsid w:val="00F31FF2"/>
    <w:rsid w:val="00F321BE"/>
    <w:rsid w:val="00F32EC8"/>
    <w:rsid w:val="00F433E5"/>
    <w:rsid w:val="00F46F5D"/>
    <w:rsid w:val="00F47815"/>
    <w:rsid w:val="00F53670"/>
    <w:rsid w:val="00F62A77"/>
    <w:rsid w:val="00F71FE9"/>
    <w:rsid w:val="00F7629B"/>
    <w:rsid w:val="00F76C78"/>
    <w:rsid w:val="00F8265F"/>
    <w:rsid w:val="00F82B15"/>
    <w:rsid w:val="00F82BBD"/>
    <w:rsid w:val="00F8413D"/>
    <w:rsid w:val="00F9004E"/>
    <w:rsid w:val="00F9280A"/>
    <w:rsid w:val="00F93208"/>
    <w:rsid w:val="00F93C03"/>
    <w:rsid w:val="00F96B29"/>
    <w:rsid w:val="00F97225"/>
    <w:rsid w:val="00FA0DFC"/>
    <w:rsid w:val="00FA7B14"/>
    <w:rsid w:val="00FB3F2D"/>
    <w:rsid w:val="00FB63D5"/>
    <w:rsid w:val="00FB6713"/>
    <w:rsid w:val="00FB7009"/>
    <w:rsid w:val="00FB7297"/>
    <w:rsid w:val="00FC21D7"/>
    <w:rsid w:val="00FC47D9"/>
    <w:rsid w:val="00FC47E4"/>
    <w:rsid w:val="00FD0C97"/>
    <w:rsid w:val="00FD1199"/>
    <w:rsid w:val="00FD6336"/>
    <w:rsid w:val="00FD7CD7"/>
    <w:rsid w:val="00FE517B"/>
    <w:rsid w:val="00FE5ED4"/>
    <w:rsid w:val="00FF006F"/>
    <w:rsid w:val="00FF0E48"/>
    <w:rsid w:val="00FF411F"/>
    <w:rsid w:val="00FF5AE3"/>
    <w:rsid w:val="00FF7A6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E79"/>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uiPriority w:val="99"/>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qFormat/>
    <w:rsid w:val="00F31FF2"/>
    <w:pPr>
      <w:ind w:left="720"/>
      <w:contextualSpacing/>
    </w:pPr>
  </w:style>
  <w:style w:type="paragraph" w:customStyle="1" w:styleId="doktekstj">
    <w:name w:val="doktekstj"/>
    <w:basedOn w:val="a"/>
    <w:rsid w:val="00E21C3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954095">
      <w:bodyDiv w:val="1"/>
      <w:marLeft w:val="0"/>
      <w:marRight w:val="0"/>
      <w:marTop w:val="0"/>
      <w:marBottom w:val="0"/>
      <w:divBdr>
        <w:top w:val="none" w:sz="0" w:space="0" w:color="auto"/>
        <w:left w:val="none" w:sz="0" w:space="0" w:color="auto"/>
        <w:bottom w:val="none" w:sz="0" w:space="0" w:color="auto"/>
        <w:right w:val="none" w:sz="0" w:space="0" w:color="auto"/>
      </w:divBdr>
    </w:div>
    <w:div w:id="303392240">
      <w:bodyDiv w:val="1"/>
      <w:marLeft w:val="0"/>
      <w:marRight w:val="0"/>
      <w:marTop w:val="0"/>
      <w:marBottom w:val="0"/>
      <w:divBdr>
        <w:top w:val="none" w:sz="0" w:space="0" w:color="auto"/>
        <w:left w:val="none" w:sz="0" w:space="0" w:color="auto"/>
        <w:bottom w:val="none" w:sz="0" w:space="0" w:color="auto"/>
        <w:right w:val="none" w:sz="0" w:space="0" w:color="auto"/>
      </w:divBdr>
    </w:div>
    <w:div w:id="1013148493">
      <w:bodyDiv w:val="1"/>
      <w:marLeft w:val="0"/>
      <w:marRight w:val="0"/>
      <w:marTop w:val="0"/>
      <w:marBottom w:val="0"/>
      <w:divBdr>
        <w:top w:val="none" w:sz="0" w:space="0" w:color="auto"/>
        <w:left w:val="none" w:sz="0" w:space="0" w:color="auto"/>
        <w:bottom w:val="none" w:sz="0" w:space="0" w:color="auto"/>
        <w:right w:val="none" w:sz="0" w:space="0" w:color="auto"/>
      </w:divBdr>
    </w:div>
    <w:div w:id="1288732374">
      <w:bodyDiv w:val="1"/>
      <w:marLeft w:val="0"/>
      <w:marRight w:val="0"/>
      <w:marTop w:val="0"/>
      <w:marBottom w:val="0"/>
      <w:divBdr>
        <w:top w:val="none" w:sz="0" w:space="0" w:color="auto"/>
        <w:left w:val="none" w:sz="0" w:space="0" w:color="auto"/>
        <w:bottom w:val="none" w:sz="0" w:space="0" w:color="auto"/>
        <w:right w:val="none" w:sz="0" w:space="0" w:color="auto"/>
      </w:divBdr>
    </w:div>
    <w:div w:id="1759868628">
      <w:bodyDiv w:val="1"/>
      <w:marLeft w:val="0"/>
      <w:marRight w:val="0"/>
      <w:marTop w:val="0"/>
      <w:marBottom w:val="0"/>
      <w:divBdr>
        <w:top w:val="none" w:sz="0" w:space="0" w:color="auto"/>
        <w:left w:val="none" w:sz="0" w:space="0" w:color="auto"/>
        <w:bottom w:val="none" w:sz="0" w:space="0" w:color="auto"/>
        <w:right w:val="none" w:sz="0" w:space="0" w:color="auto"/>
      </w:divBdr>
      <w:divsChild>
        <w:div w:id="1898861647">
          <w:marLeft w:val="0"/>
          <w:marRight w:val="0"/>
          <w:marTop w:val="0"/>
          <w:marBottom w:val="0"/>
          <w:divBdr>
            <w:top w:val="none" w:sz="0" w:space="0" w:color="auto"/>
            <w:left w:val="none" w:sz="0" w:space="0" w:color="auto"/>
            <w:bottom w:val="none" w:sz="0" w:space="0" w:color="auto"/>
            <w:right w:val="none" w:sz="0" w:space="0" w:color="auto"/>
          </w:divBdr>
          <w:divsChild>
            <w:div w:id="77480767">
              <w:marLeft w:val="0"/>
              <w:marRight w:val="0"/>
              <w:marTop w:val="0"/>
              <w:marBottom w:val="0"/>
              <w:divBdr>
                <w:top w:val="none" w:sz="0" w:space="0" w:color="auto"/>
                <w:left w:val="none" w:sz="0" w:space="0" w:color="auto"/>
                <w:bottom w:val="none" w:sz="0" w:space="0" w:color="auto"/>
                <w:right w:val="none" w:sz="0" w:space="0" w:color="auto"/>
              </w:divBdr>
              <w:divsChild>
                <w:div w:id="453716488">
                  <w:marLeft w:val="0"/>
                  <w:marRight w:val="0"/>
                  <w:marTop w:val="0"/>
                  <w:marBottom w:val="0"/>
                  <w:divBdr>
                    <w:top w:val="none" w:sz="0" w:space="0" w:color="auto"/>
                    <w:left w:val="none" w:sz="0" w:space="0" w:color="auto"/>
                    <w:bottom w:val="none" w:sz="0" w:space="0" w:color="auto"/>
                    <w:right w:val="none" w:sz="0" w:space="0" w:color="auto"/>
                  </w:divBdr>
                  <w:divsChild>
                    <w:div w:id="1233851544">
                      <w:marLeft w:val="0"/>
                      <w:marRight w:val="0"/>
                      <w:marTop w:val="0"/>
                      <w:marBottom w:val="0"/>
                      <w:divBdr>
                        <w:top w:val="none" w:sz="0" w:space="0" w:color="auto"/>
                        <w:left w:val="none" w:sz="0" w:space="0" w:color="auto"/>
                        <w:bottom w:val="none" w:sz="0" w:space="0" w:color="auto"/>
                        <w:right w:val="none" w:sz="0" w:space="0" w:color="auto"/>
                      </w:divBdr>
                      <w:divsChild>
                        <w:div w:id="712002564">
                          <w:marLeft w:val="0"/>
                          <w:marRight w:val="0"/>
                          <w:marTop w:val="0"/>
                          <w:marBottom w:val="0"/>
                          <w:divBdr>
                            <w:top w:val="none" w:sz="0" w:space="0" w:color="auto"/>
                            <w:left w:val="none" w:sz="0" w:space="0" w:color="auto"/>
                            <w:bottom w:val="none" w:sz="0" w:space="0" w:color="auto"/>
                            <w:right w:val="none" w:sz="0" w:space="0" w:color="auto"/>
                          </w:divBdr>
                          <w:divsChild>
                            <w:div w:id="16394484">
                              <w:marLeft w:val="0"/>
                              <w:marRight w:val="0"/>
                              <w:marTop w:val="0"/>
                              <w:marBottom w:val="0"/>
                              <w:divBdr>
                                <w:top w:val="none" w:sz="0" w:space="0" w:color="auto"/>
                                <w:left w:val="none" w:sz="0" w:space="0" w:color="auto"/>
                                <w:bottom w:val="none" w:sz="0" w:space="0" w:color="auto"/>
                                <w:right w:val="none" w:sz="0" w:space="0" w:color="auto"/>
                              </w:divBdr>
                              <w:divsChild>
                                <w:div w:id="1235237161">
                                  <w:marLeft w:val="0"/>
                                  <w:marRight w:val="0"/>
                                  <w:marTop w:val="0"/>
                                  <w:marBottom w:val="0"/>
                                  <w:divBdr>
                                    <w:top w:val="none" w:sz="0" w:space="0" w:color="auto"/>
                                    <w:left w:val="none" w:sz="0" w:space="0" w:color="auto"/>
                                    <w:bottom w:val="none" w:sz="0" w:space="0" w:color="auto"/>
                                    <w:right w:val="none" w:sz="0" w:space="0" w:color="auto"/>
                                  </w:divBdr>
                                  <w:divsChild>
                                    <w:div w:id="879560166">
                                      <w:marLeft w:val="0"/>
                                      <w:marRight w:val="0"/>
                                      <w:marTop w:val="0"/>
                                      <w:marBottom w:val="0"/>
                                      <w:divBdr>
                                        <w:top w:val="none" w:sz="0" w:space="0" w:color="auto"/>
                                        <w:left w:val="none" w:sz="0" w:space="0" w:color="auto"/>
                                        <w:bottom w:val="none" w:sz="0" w:space="0" w:color="auto"/>
                                        <w:right w:val="none" w:sz="0" w:space="0" w:color="auto"/>
                                      </w:divBdr>
                                      <w:divsChild>
                                        <w:div w:id="1064523253">
                                          <w:marLeft w:val="0"/>
                                          <w:marRight w:val="0"/>
                                          <w:marTop w:val="0"/>
                                          <w:marBottom w:val="0"/>
                                          <w:divBdr>
                                            <w:top w:val="none" w:sz="0" w:space="0" w:color="auto"/>
                                            <w:left w:val="none" w:sz="0" w:space="0" w:color="auto"/>
                                            <w:bottom w:val="none" w:sz="0" w:space="0" w:color="auto"/>
                                            <w:right w:val="none" w:sz="0" w:space="0" w:color="auto"/>
                                          </w:divBdr>
                                          <w:divsChild>
                                            <w:div w:id="521551077">
                                              <w:marLeft w:val="0"/>
                                              <w:marRight w:val="0"/>
                                              <w:marTop w:val="0"/>
                                              <w:marBottom w:val="0"/>
                                              <w:divBdr>
                                                <w:top w:val="none" w:sz="0" w:space="0" w:color="auto"/>
                                                <w:left w:val="none" w:sz="0" w:space="0" w:color="auto"/>
                                                <w:bottom w:val="none" w:sz="0" w:space="0" w:color="auto"/>
                                                <w:right w:val="none" w:sz="0" w:space="0" w:color="auto"/>
                                              </w:divBdr>
                                            </w:div>
                                            <w:div w:id="600525013">
                                              <w:marLeft w:val="0"/>
                                              <w:marRight w:val="0"/>
                                              <w:marTop w:val="0"/>
                                              <w:marBottom w:val="0"/>
                                              <w:divBdr>
                                                <w:top w:val="none" w:sz="0" w:space="0" w:color="auto"/>
                                                <w:left w:val="none" w:sz="0" w:space="0" w:color="auto"/>
                                                <w:bottom w:val="none" w:sz="0" w:space="0" w:color="auto"/>
                                                <w:right w:val="none" w:sz="0" w:space="0" w:color="auto"/>
                                              </w:divBdr>
                                            </w:div>
                                            <w:div w:id="766124051">
                                              <w:marLeft w:val="0"/>
                                              <w:marRight w:val="0"/>
                                              <w:marTop w:val="0"/>
                                              <w:marBottom w:val="0"/>
                                              <w:divBdr>
                                                <w:top w:val="none" w:sz="0" w:space="0" w:color="auto"/>
                                                <w:left w:val="none" w:sz="0" w:space="0" w:color="auto"/>
                                                <w:bottom w:val="none" w:sz="0" w:space="0" w:color="auto"/>
                                                <w:right w:val="none" w:sz="0" w:space="0" w:color="auto"/>
                                              </w:divBdr>
                                            </w:div>
                                            <w:div w:id="1864785585">
                                              <w:marLeft w:val="0"/>
                                              <w:marRight w:val="0"/>
                                              <w:marTop w:val="0"/>
                                              <w:marBottom w:val="0"/>
                                              <w:divBdr>
                                                <w:top w:val="none" w:sz="0" w:space="0" w:color="auto"/>
                                                <w:left w:val="none" w:sz="0" w:space="0" w:color="auto"/>
                                                <w:bottom w:val="none" w:sz="0" w:space="0" w:color="auto"/>
                                                <w:right w:val="none" w:sz="0" w:space="0" w:color="auto"/>
                                              </w:divBdr>
                                            </w:div>
                                            <w:div w:id="20617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5AB92-0C45-42EC-98C3-825D63F2A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Pages>
  <Words>1628</Words>
  <Characters>9282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ZZ Work</Company>
  <LinksUpToDate>false</LinksUpToDate>
  <CharactersWithSpaces>10889</CharactersWithSpaces>
  <SharedDoc>false</SharedDoc>
  <HLinks>
    <vt:vector size="246" baseType="variant">
      <vt:variant>
        <vt:i4>4718681</vt:i4>
      </vt:variant>
      <vt:variant>
        <vt:i4>120</vt:i4>
      </vt:variant>
      <vt:variant>
        <vt:i4>0</vt:i4>
      </vt:variant>
      <vt:variant>
        <vt:i4>5</vt:i4>
      </vt:variant>
      <vt:variant>
        <vt:lpwstr>consultantplus://offline/ref=AFE6937E851ACEBD92E1424EE06282AD5B7956DA7B3B1E20FF9773OFg6L</vt:lpwstr>
      </vt:variant>
      <vt:variant>
        <vt:lpwstr/>
      </vt:variant>
      <vt:variant>
        <vt:i4>5373954</vt:i4>
      </vt:variant>
      <vt:variant>
        <vt:i4>117</vt:i4>
      </vt:variant>
      <vt:variant>
        <vt:i4>0</vt:i4>
      </vt:variant>
      <vt:variant>
        <vt:i4>5</vt:i4>
      </vt:variant>
      <vt:variant>
        <vt:lpwstr/>
      </vt:variant>
      <vt:variant>
        <vt:lpwstr>Par32</vt:lpwstr>
      </vt:variant>
      <vt:variant>
        <vt:i4>5373958</vt:i4>
      </vt:variant>
      <vt:variant>
        <vt:i4>114</vt:i4>
      </vt:variant>
      <vt:variant>
        <vt:i4>0</vt:i4>
      </vt:variant>
      <vt:variant>
        <vt:i4>5</vt:i4>
      </vt:variant>
      <vt:variant>
        <vt:lpwstr>consultantplus://offline/ref=3429575F084129995B098C8DD394060B299940262BF4EBBA4E05622AF0O9qDF</vt:lpwstr>
      </vt:variant>
      <vt:variant>
        <vt:lpwstr/>
      </vt:variant>
      <vt:variant>
        <vt:i4>196681</vt:i4>
      </vt:variant>
      <vt:variant>
        <vt:i4>111</vt:i4>
      </vt:variant>
      <vt:variant>
        <vt:i4>0</vt:i4>
      </vt:variant>
      <vt:variant>
        <vt:i4>5</vt:i4>
      </vt:variant>
      <vt:variant>
        <vt:lpwstr/>
      </vt:variant>
      <vt:variant>
        <vt:lpwstr>P192</vt:lpwstr>
      </vt:variant>
      <vt:variant>
        <vt:i4>327751</vt:i4>
      </vt:variant>
      <vt:variant>
        <vt:i4>108</vt:i4>
      </vt:variant>
      <vt:variant>
        <vt:i4>0</vt:i4>
      </vt:variant>
      <vt:variant>
        <vt:i4>5</vt:i4>
      </vt:variant>
      <vt:variant>
        <vt:lpwstr/>
      </vt:variant>
      <vt:variant>
        <vt:lpwstr>P174</vt:lpwstr>
      </vt:variant>
      <vt:variant>
        <vt:i4>327751</vt:i4>
      </vt:variant>
      <vt:variant>
        <vt:i4>105</vt:i4>
      </vt:variant>
      <vt:variant>
        <vt:i4>0</vt:i4>
      </vt:variant>
      <vt:variant>
        <vt:i4>5</vt:i4>
      </vt:variant>
      <vt:variant>
        <vt:lpwstr/>
      </vt:variant>
      <vt:variant>
        <vt:lpwstr>P174</vt:lpwstr>
      </vt:variant>
      <vt:variant>
        <vt:i4>458817</vt:i4>
      </vt:variant>
      <vt:variant>
        <vt:i4>102</vt:i4>
      </vt:variant>
      <vt:variant>
        <vt:i4>0</vt:i4>
      </vt:variant>
      <vt:variant>
        <vt:i4>5</vt:i4>
      </vt:variant>
      <vt:variant>
        <vt:lpwstr/>
      </vt:variant>
      <vt:variant>
        <vt:lpwstr>P215</vt:lpwstr>
      </vt:variant>
      <vt:variant>
        <vt:i4>393281</vt:i4>
      </vt:variant>
      <vt:variant>
        <vt:i4>99</vt:i4>
      </vt:variant>
      <vt:variant>
        <vt:i4>0</vt:i4>
      </vt:variant>
      <vt:variant>
        <vt:i4>5</vt:i4>
      </vt:variant>
      <vt:variant>
        <vt:lpwstr/>
      </vt:variant>
      <vt:variant>
        <vt:lpwstr>P214</vt:lpwstr>
      </vt:variant>
      <vt:variant>
        <vt:i4>65601</vt:i4>
      </vt:variant>
      <vt:variant>
        <vt:i4>96</vt:i4>
      </vt:variant>
      <vt:variant>
        <vt:i4>0</vt:i4>
      </vt:variant>
      <vt:variant>
        <vt:i4>5</vt:i4>
      </vt:variant>
      <vt:variant>
        <vt:lpwstr/>
      </vt:variant>
      <vt:variant>
        <vt:lpwstr>P213</vt:lpwstr>
      </vt:variant>
      <vt:variant>
        <vt:i4>65</vt:i4>
      </vt:variant>
      <vt:variant>
        <vt:i4>93</vt:i4>
      </vt:variant>
      <vt:variant>
        <vt:i4>0</vt:i4>
      </vt:variant>
      <vt:variant>
        <vt:i4>5</vt:i4>
      </vt:variant>
      <vt:variant>
        <vt:lpwstr/>
      </vt:variant>
      <vt:variant>
        <vt:lpwstr>P212</vt:lpwstr>
      </vt:variant>
      <vt:variant>
        <vt:i4>196673</vt:i4>
      </vt:variant>
      <vt:variant>
        <vt:i4>90</vt:i4>
      </vt:variant>
      <vt:variant>
        <vt:i4>0</vt:i4>
      </vt:variant>
      <vt:variant>
        <vt:i4>5</vt:i4>
      </vt:variant>
      <vt:variant>
        <vt:lpwstr/>
      </vt:variant>
      <vt:variant>
        <vt:lpwstr>P211</vt:lpwstr>
      </vt:variant>
      <vt:variant>
        <vt:i4>131137</vt:i4>
      </vt:variant>
      <vt:variant>
        <vt:i4>87</vt:i4>
      </vt:variant>
      <vt:variant>
        <vt:i4>0</vt:i4>
      </vt:variant>
      <vt:variant>
        <vt:i4>5</vt:i4>
      </vt:variant>
      <vt:variant>
        <vt:lpwstr/>
      </vt:variant>
      <vt:variant>
        <vt:lpwstr>P210</vt:lpwstr>
      </vt:variant>
      <vt:variant>
        <vt:i4>720960</vt:i4>
      </vt:variant>
      <vt:variant>
        <vt:i4>84</vt:i4>
      </vt:variant>
      <vt:variant>
        <vt:i4>0</vt:i4>
      </vt:variant>
      <vt:variant>
        <vt:i4>5</vt:i4>
      </vt:variant>
      <vt:variant>
        <vt:lpwstr/>
      </vt:variant>
      <vt:variant>
        <vt:lpwstr>P209</vt:lpwstr>
      </vt:variant>
      <vt:variant>
        <vt:i4>655424</vt:i4>
      </vt:variant>
      <vt:variant>
        <vt:i4>81</vt:i4>
      </vt:variant>
      <vt:variant>
        <vt:i4>0</vt:i4>
      </vt:variant>
      <vt:variant>
        <vt:i4>5</vt:i4>
      </vt:variant>
      <vt:variant>
        <vt:lpwstr/>
      </vt:variant>
      <vt:variant>
        <vt:lpwstr>P208</vt:lpwstr>
      </vt:variant>
      <vt:variant>
        <vt:i4>3604592</vt:i4>
      </vt:variant>
      <vt:variant>
        <vt:i4>78</vt:i4>
      </vt:variant>
      <vt:variant>
        <vt:i4>0</vt:i4>
      </vt:variant>
      <vt:variant>
        <vt:i4>5</vt:i4>
      </vt:variant>
      <vt:variant>
        <vt:lpwstr/>
      </vt:variant>
      <vt:variant>
        <vt:lpwstr>P71</vt:lpwstr>
      </vt:variant>
      <vt:variant>
        <vt:i4>3407984</vt:i4>
      </vt:variant>
      <vt:variant>
        <vt:i4>75</vt:i4>
      </vt:variant>
      <vt:variant>
        <vt:i4>0</vt:i4>
      </vt:variant>
      <vt:variant>
        <vt:i4>5</vt:i4>
      </vt:variant>
      <vt:variant>
        <vt:lpwstr/>
      </vt:variant>
      <vt:variant>
        <vt:lpwstr>P45</vt:lpwstr>
      </vt:variant>
      <vt:variant>
        <vt:i4>131138</vt:i4>
      </vt:variant>
      <vt:variant>
        <vt:i4>72</vt:i4>
      </vt:variant>
      <vt:variant>
        <vt:i4>0</vt:i4>
      </vt:variant>
      <vt:variant>
        <vt:i4>5</vt:i4>
      </vt:variant>
      <vt:variant>
        <vt:lpwstr/>
      </vt:variant>
      <vt:variant>
        <vt:lpwstr>P123</vt:lpwstr>
      </vt:variant>
      <vt:variant>
        <vt:i4>196674</vt:i4>
      </vt:variant>
      <vt:variant>
        <vt:i4>69</vt:i4>
      </vt:variant>
      <vt:variant>
        <vt:i4>0</vt:i4>
      </vt:variant>
      <vt:variant>
        <vt:i4>5</vt:i4>
      </vt:variant>
      <vt:variant>
        <vt:lpwstr/>
      </vt:variant>
      <vt:variant>
        <vt:lpwstr>P122</vt:lpwstr>
      </vt:variant>
      <vt:variant>
        <vt:i4>66</vt:i4>
      </vt:variant>
      <vt:variant>
        <vt:i4>66</vt:i4>
      </vt:variant>
      <vt:variant>
        <vt:i4>0</vt:i4>
      </vt:variant>
      <vt:variant>
        <vt:i4>5</vt:i4>
      </vt:variant>
      <vt:variant>
        <vt:lpwstr/>
      </vt:variant>
      <vt:variant>
        <vt:lpwstr>P121</vt:lpwstr>
      </vt:variant>
      <vt:variant>
        <vt:i4>65602</vt:i4>
      </vt:variant>
      <vt:variant>
        <vt:i4>63</vt:i4>
      </vt:variant>
      <vt:variant>
        <vt:i4>0</vt:i4>
      </vt:variant>
      <vt:variant>
        <vt:i4>5</vt:i4>
      </vt:variant>
      <vt:variant>
        <vt:lpwstr/>
      </vt:variant>
      <vt:variant>
        <vt:lpwstr>P120</vt:lpwstr>
      </vt:variant>
      <vt:variant>
        <vt:i4>524353</vt:i4>
      </vt:variant>
      <vt:variant>
        <vt:i4>60</vt:i4>
      </vt:variant>
      <vt:variant>
        <vt:i4>0</vt:i4>
      </vt:variant>
      <vt:variant>
        <vt:i4>5</vt:i4>
      </vt:variant>
      <vt:variant>
        <vt:lpwstr/>
      </vt:variant>
      <vt:variant>
        <vt:lpwstr>P119</vt:lpwstr>
      </vt:variant>
      <vt:variant>
        <vt:i4>589889</vt:i4>
      </vt:variant>
      <vt:variant>
        <vt:i4>57</vt:i4>
      </vt:variant>
      <vt:variant>
        <vt:i4>0</vt:i4>
      </vt:variant>
      <vt:variant>
        <vt:i4>5</vt:i4>
      </vt:variant>
      <vt:variant>
        <vt:lpwstr/>
      </vt:variant>
      <vt:variant>
        <vt:lpwstr>P118</vt:lpwstr>
      </vt:variant>
      <vt:variant>
        <vt:i4>393281</vt:i4>
      </vt:variant>
      <vt:variant>
        <vt:i4>54</vt:i4>
      </vt:variant>
      <vt:variant>
        <vt:i4>0</vt:i4>
      </vt:variant>
      <vt:variant>
        <vt:i4>5</vt:i4>
      </vt:variant>
      <vt:variant>
        <vt:lpwstr/>
      </vt:variant>
      <vt:variant>
        <vt:lpwstr>P117</vt:lpwstr>
      </vt:variant>
      <vt:variant>
        <vt:i4>458817</vt:i4>
      </vt:variant>
      <vt:variant>
        <vt:i4>51</vt:i4>
      </vt:variant>
      <vt:variant>
        <vt:i4>0</vt:i4>
      </vt:variant>
      <vt:variant>
        <vt:i4>5</vt:i4>
      </vt:variant>
      <vt:variant>
        <vt:lpwstr/>
      </vt:variant>
      <vt:variant>
        <vt:lpwstr>P116</vt:lpwstr>
      </vt:variant>
      <vt:variant>
        <vt:i4>262209</vt:i4>
      </vt:variant>
      <vt:variant>
        <vt:i4>48</vt:i4>
      </vt:variant>
      <vt:variant>
        <vt:i4>0</vt:i4>
      </vt:variant>
      <vt:variant>
        <vt:i4>5</vt:i4>
      </vt:variant>
      <vt:variant>
        <vt:lpwstr/>
      </vt:variant>
      <vt:variant>
        <vt:lpwstr>P115</vt:lpwstr>
      </vt:variant>
      <vt:variant>
        <vt:i4>327745</vt:i4>
      </vt:variant>
      <vt:variant>
        <vt:i4>45</vt:i4>
      </vt:variant>
      <vt:variant>
        <vt:i4>0</vt:i4>
      </vt:variant>
      <vt:variant>
        <vt:i4>5</vt:i4>
      </vt:variant>
      <vt:variant>
        <vt:lpwstr/>
      </vt:variant>
      <vt:variant>
        <vt:lpwstr>P114</vt:lpwstr>
      </vt:variant>
      <vt:variant>
        <vt:i4>131137</vt:i4>
      </vt:variant>
      <vt:variant>
        <vt:i4>42</vt:i4>
      </vt:variant>
      <vt:variant>
        <vt:i4>0</vt:i4>
      </vt:variant>
      <vt:variant>
        <vt:i4>5</vt:i4>
      </vt:variant>
      <vt:variant>
        <vt:lpwstr/>
      </vt:variant>
      <vt:variant>
        <vt:lpwstr>P113</vt:lpwstr>
      </vt:variant>
      <vt:variant>
        <vt:i4>196673</vt:i4>
      </vt:variant>
      <vt:variant>
        <vt:i4>39</vt:i4>
      </vt:variant>
      <vt:variant>
        <vt:i4>0</vt:i4>
      </vt:variant>
      <vt:variant>
        <vt:i4>5</vt:i4>
      </vt:variant>
      <vt:variant>
        <vt:lpwstr/>
      </vt:variant>
      <vt:variant>
        <vt:lpwstr>P112</vt:lpwstr>
      </vt:variant>
      <vt:variant>
        <vt:i4>65</vt:i4>
      </vt:variant>
      <vt:variant>
        <vt:i4>36</vt:i4>
      </vt:variant>
      <vt:variant>
        <vt:i4>0</vt:i4>
      </vt:variant>
      <vt:variant>
        <vt:i4>5</vt:i4>
      </vt:variant>
      <vt:variant>
        <vt:lpwstr/>
      </vt:variant>
      <vt:variant>
        <vt:lpwstr>P111</vt:lpwstr>
      </vt:variant>
      <vt:variant>
        <vt:i4>65601</vt:i4>
      </vt:variant>
      <vt:variant>
        <vt:i4>33</vt:i4>
      </vt:variant>
      <vt:variant>
        <vt:i4>0</vt:i4>
      </vt:variant>
      <vt:variant>
        <vt:i4>5</vt:i4>
      </vt:variant>
      <vt:variant>
        <vt:lpwstr/>
      </vt:variant>
      <vt:variant>
        <vt:lpwstr>P110</vt:lpwstr>
      </vt:variant>
      <vt:variant>
        <vt:i4>524352</vt:i4>
      </vt:variant>
      <vt:variant>
        <vt:i4>30</vt:i4>
      </vt:variant>
      <vt:variant>
        <vt:i4>0</vt:i4>
      </vt:variant>
      <vt:variant>
        <vt:i4>5</vt:i4>
      </vt:variant>
      <vt:variant>
        <vt:lpwstr/>
      </vt:variant>
      <vt:variant>
        <vt:lpwstr>P109</vt:lpwstr>
      </vt:variant>
      <vt:variant>
        <vt:i4>589888</vt:i4>
      </vt:variant>
      <vt:variant>
        <vt:i4>27</vt:i4>
      </vt:variant>
      <vt:variant>
        <vt:i4>0</vt:i4>
      </vt:variant>
      <vt:variant>
        <vt:i4>5</vt:i4>
      </vt:variant>
      <vt:variant>
        <vt:lpwstr/>
      </vt:variant>
      <vt:variant>
        <vt:lpwstr>P108</vt:lpwstr>
      </vt:variant>
      <vt:variant>
        <vt:i4>5505109</vt:i4>
      </vt:variant>
      <vt:variant>
        <vt:i4>24</vt:i4>
      </vt:variant>
      <vt:variant>
        <vt:i4>0</vt:i4>
      </vt:variant>
      <vt:variant>
        <vt:i4>5</vt:i4>
      </vt:variant>
      <vt:variant>
        <vt:lpwstr>consultantplus://offline/ref=770E634264EE219DDD8A2A1DA12C4505975EAD41F8801246809E8D43D9s170J</vt:lpwstr>
      </vt:variant>
      <vt:variant>
        <vt:lpwstr/>
      </vt:variant>
      <vt:variant>
        <vt:i4>5898320</vt:i4>
      </vt:variant>
      <vt:variant>
        <vt:i4>21</vt:i4>
      </vt:variant>
      <vt:variant>
        <vt:i4>0</vt:i4>
      </vt:variant>
      <vt:variant>
        <vt:i4>5</vt:i4>
      </vt:variant>
      <vt:variant>
        <vt:lpwstr>consultantplus://offline/ref=770E634264EE219DDD8A230FA32C4505935AAF40F4D54544D1CB83s476J</vt:lpwstr>
      </vt:variant>
      <vt:variant>
        <vt:lpwstr/>
      </vt:variant>
      <vt:variant>
        <vt:i4>5505109</vt:i4>
      </vt:variant>
      <vt:variant>
        <vt:i4>18</vt:i4>
      </vt:variant>
      <vt:variant>
        <vt:i4>0</vt:i4>
      </vt:variant>
      <vt:variant>
        <vt:i4>5</vt:i4>
      </vt:variant>
      <vt:variant>
        <vt:lpwstr>consultantplus://offline/ref=770E634264EE219DDD8A2A1DA12C4505975EAD41F8801246809E8D43D9s170J</vt:lpwstr>
      </vt:variant>
      <vt:variant>
        <vt:lpwstr/>
      </vt:variant>
      <vt:variant>
        <vt:i4>3342448</vt:i4>
      </vt:variant>
      <vt:variant>
        <vt:i4>15</vt:i4>
      </vt:variant>
      <vt:variant>
        <vt:i4>0</vt:i4>
      </vt:variant>
      <vt:variant>
        <vt:i4>5</vt:i4>
      </vt:variant>
      <vt:variant>
        <vt:lpwstr/>
      </vt:variant>
      <vt:variant>
        <vt:lpwstr>P33</vt:lpwstr>
      </vt:variant>
      <vt:variant>
        <vt:i4>64</vt:i4>
      </vt:variant>
      <vt:variant>
        <vt:i4>12</vt:i4>
      </vt:variant>
      <vt:variant>
        <vt:i4>0</vt:i4>
      </vt:variant>
      <vt:variant>
        <vt:i4>5</vt:i4>
      </vt:variant>
      <vt:variant>
        <vt:lpwstr/>
      </vt:variant>
      <vt:variant>
        <vt:lpwstr>P707</vt:lpwstr>
      </vt:variant>
      <vt:variant>
        <vt:i4>7143474</vt:i4>
      </vt:variant>
      <vt:variant>
        <vt:i4>9</vt:i4>
      </vt:variant>
      <vt:variant>
        <vt:i4>0</vt:i4>
      </vt:variant>
      <vt:variant>
        <vt:i4>5</vt:i4>
      </vt:variant>
      <vt:variant>
        <vt:lpwstr/>
      </vt:variant>
      <vt:variant>
        <vt:lpwstr>Par509</vt:lpwstr>
      </vt:variant>
      <vt:variant>
        <vt:i4>7798892</vt:i4>
      </vt:variant>
      <vt:variant>
        <vt:i4>6</vt:i4>
      </vt:variant>
      <vt:variant>
        <vt:i4>0</vt:i4>
      </vt:variant>
      <vt:variant>
        <vt:i4>5</vt:i4>
      </vt:variant>
      <vt:variant>
        <vt:lpwstr>consultantplus://offline/ref=137212B46AAFCA082D1ABF094D77506587812289E14FAC3E28BB7AFB28923FAAnFE6I</vt:lpwstr>
      </vt:variant>
      <vt:variant>
        <vt:lpwstr/>
      </vt:variant>
      <vt:variant>
        <vt:i4>6684710</vt:i4>
      </vt:variant>
      <vt:variant>
        <vt:i4>3</vt:i4>
      </vt:variant>
      <vt:variant>
        <vt:i4>0</vt:i4>
      </vt:variant>
      <vt:variant>
        <vt:i4>5</vt:i4>
      </vt:variant>
      <vt:variant>
        <vt:lpwstr>garantf1://86367.0/</vt:lpwstr>
      </vt:variant>
      <vt:variant>
        <vt:lpwstr/>
      </vt:variant>
      <vt:variant>
        <vt:i4>6750271</vt:i4>
      </vt:variant>
      <vt:variant>
        <vt:i4>0</vt:i4>
      </vt:variant>
      <vt:variant>
        <vt:i4>0</vt:i4>
      </vt:variant>
      <vt:variant>
        <vt:i4>5</vt:i4>
      </vt:variant>
      <vt:variant>
        <vt:lpwstr>garantf1://20873454.0/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Asus</dc:creator>
  <cp:lastModifiedBy>user</cp:lastModifiedBy>
  <cp:revision>27</cp:revision>
  <cp:lastPrinted>2020-11-30T10:30:00Z</cp:lastPrinted>
  <dcterms:created xsi:type="dcterms:W3CDTF">2020-11-29T07:00:00Z</dcterms:created>
  <dcterms:modified xsi:type="dcterms:W3CDTF">2020-12-18T04:04:00Z</dcterms:modified>
</cp:coreProperties>
</file>